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83914" w14:textId="10E5CB6B" w:rsidR="00531276" w:rsidRPr="00531276" w:rsidRDefault="00BC77F0" w:rsidP="00BC77F0">
      <w:pPr>
        <w:spacing w:before="240" w:after="240" w:line="240" w:lineRule="auto"/>
        <w:jc w:val="center"/>
        <w:outlineLvl w:val="0"/>
        <w:rPr>
          <w:rFonts w:ascii="Times New Roman Bold" w:eastAsia="宋体" w:hAnsi="Times New Roman Bold" w:cs="Times New Roman" w:hint="eastAsia"/>
          <w:b/>
          <w:bCs/>
          <w:sz w:val="24"/>
          <w14:ligatures w14:val="none"/>
        </w:rPr>
      </w:pPr>
      <w:bookmarkStart w:id="0" w:name="_Toc26974344"/>
      <w:bookmarkStart w:id="1" w:name="_Toc163660948"/>
      <w:r w:rsidRPr="00BC77F0">
        <w:rPr>
          <w:rFonts w:ascii="Times New Roman Bold" w:eastAsia="宋体" w:hAnsi="Times New Roman Bold" w:cs="Times New Roman" w:hint="eastAsia"/>
          <w:b/>
          <w:bCs/>
          <w:sz w:val="24"/>
          <w14:ligatures w14:val="none"/>
        </w:rPr>
        <w:t>消防车维护保养及空气呼吸器定期检验维护</w:t>
      </w:r>
      <w:r w:rsidR="00772B46">
        <w:rPr>
          <w:rFonts w:ascii="Times New Roman Bold" w:eastAsia="宋体" w:hAnsi="Times New Roman Bold" w:cs="Times New Roman" w:hint="eastAsia"/>
          <w:b/>
          <w:bCs/>
          <w:sz w:val="24"/>
          <w14:ligatures w14:val="none"/>
        </w:rPr>
        <w:t>服务</w:t>
      </w:r>
      <w:r w:rsidR="00531276" w:rsidRPr="00531276">
        <w:rPr>
          <w:rFonts w:ascii="Times New Roman Bold" w:eastAsia="宋体" w:hAnsi="Times New Roman Bold" w:cs="Times New Roman" w:hint="eastAsia"/>
          <w:b/>
          <w:bCs/>
          <w:sz w:val="24"/>
          <w14:ligatures w14:val="none"/>
        </w:rPr>
        <w:t>工作范围和</w:t>
      </w:r>
      <w:r w:rsidR="005D3305">
        <w:rPr>
          <w:rFonts w:ascii="Times New Roman Bold" w:eastAsia="宋体" w:hAnsi="Times New Roman Bold" w:cs="Times New Roman" w:hint="eastAsia"/>
          <w:b/>
          <w:bCs/>
          <w:sz w:val="24"/>
          <w14:ligatures w14:val="none"/>
        </w:rPr>
        <w:t>技术</w:t>
      </w:r>
      <w:r w:rsidR="00531276" w:rsidRPr="00531276">
        <w:rPr>
          <w:rFonts w:ascii="Times New Roman Bold" w:eastAsia="宋体" w:hAnsi="Times New Roman Bold" w:cs="Times New Roman" w:hint="eastAsia"/>
          <w:b/>
          <w:bCs/>
          <w:sz w:val="24"/>
          <w14:ligatures w14:val="none"/>
        </w:rPr>
        <w:t>要求</w:t>
      </w:r>
      <w:bookmarkEnd w:id="0"/>
      <w:bookmarkEnd w:id="1"/>
    </w:p>
    <w:p w14:paraId="0DB282B8" w14:textId="77777777" w:rsidR="00531276" w:rsidRPr="00531276" w:rsidRDefault="00531276" w:rsidP="00531276">
      <w:pPr>
        <w:numPr>
          <w:ilvl w:val="0"/>
          <w:numId w:val="3"/>
        </w:numPr>
        <w:tabs>
          <w:tab w:val="left" w:pos="540"/>
        </w:tabs>
        <w:spacing w:beforeLines="50" w:before="156" w:afterLines="50" w:after="156" w:line="240" w:lineRule="auto"/>
        <w:jc w:val="both"/>
        <w:rPr>
          <w:rFonts w:ascii="宋体" w:eastAsia="宋体" w:hAnsi="宋体" w:cs="Times New Roman" w:hint="eastAsia"/>
          <w:b/>
          <w:bCs/>
          <w:sz w:val="24"/>
          <w14:ligatures w14:val="none"/>
        </w:rPr>
      </w:pPr>
      <w:r w:rsidRPr="00531276">
        <w:rPr>
          <w:rFonts w:ascii="宋体" w:eastAsia="宋体" w:hAnsi="宋体" w:cs="Times New Roman" w:hint="eastAsia"/>
          <w:b/>
          <w:sz w:val="24"/>
          <w14:ligatures w14:val="none"/>
        </w:rPr>
        <w:t>概述</w:t>
      </w:r>
    </w:p>
    <w:p w14:paraId="144D8724" w14:textId="4D7DF15A" w:rsidR="00531276" w:rsidRPr="00531276" w:rsidRDefault="00531276" w:rsidP="00531276">
      <w:pPr>
        <w:tabs>
          <w:tab w:val="left" w:pos="540"/>
        </w:tabs>
        <w:spacing w:beforeLines="50" w:before="156" w:afterLines="50" w:after="156" w:line="240" w:lineRule="auto"/>
        <w:ind w:firstLine="539"/>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广东大鹏液化天然气有限公司（以下简称“业主”）拥有</w:t>
      </w:r>
      <w:r w:rsidR="003F669B">
        <w:rPr>
          <w:rFonts w:ascii="宋体" w:eastAsia="宋体" w:hAnsi="宋体" w:cs="Times New Roman" w:hint="eastAsia"/>
          <w:sz w:val="24"/>
          <w14:ligatures w14:val="none"/>
        </w:rPr>
        <w:t>1辆</w:t>
      </w:r>
      <w:r w:rsidRPr="00531276">
        <w:rPr>
          <w:rFonts w:ascii="宋体" w:eastAsia="宋体" w:hAnsi="宋体" w:cs="Times New Roman" w:hint="eastAsia"/>
          <w:sz w:val="24"/>
          <w14:ligatures w14:val="none"/>
        </w:rPr>
        <w:t>进口底盘消防车，拟委托承包商对业主的消防车到现场进行检查。承包商应按相应的消防规范及车辆特性，针对业主消防车和空气呼吸器制定详细的定期定量检测和检修保养计划，并实施维护保养工作。</w:t>
      </w:r>
    </w:p>
    <w:p w14:paraId="7D462FB0" w14:textId="6ECB2E5E" w:rsidR="00531276" w:rsidRPr="00531276" w:rsidRDefault="00531276" w:rsidP="00531276">
      <w:pPr>
        <w:tabs>
          <w:tab w:val="left" w:pos="540"/>
        </w:tabs>
        <w:spacing w:beforeLines="50" w:before="156" w:afterLines="50" w:after="156" w:line="240" w:lineRule="auto"/>
        <w:ind w:firstLine="539"/>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接收站配有</w:t>
      </w:r>
      <w:r w:rsidR="001A6B07">
        <w:rPr>
          <w:rFonts w:ascii="宋体" w:eastAsia="宋体" w:hAnsi="宋体" w:cs="Times New Roman" w:hint="eastAsia"/>
          <w:sz w:val="24"/>
          <w14:ligatures w14:val="none"/>
        </w:rPr>
        <w:t>86</w:t>
      </w:r>
      <w:r w:rsidRPr="00531276">
        <w:rPr>
          <w:rFonts w:ascii="宋体" w:eastAsia="宋体" w:hAnsi="宋体" w:cs="Times New Roman" w:hint="eastAsia"/>
          <w:sz w:val="24"/>
          <w14:ligatures w14:val="none"/>
        </w:rPr>
        <w:t>套空气呼吸器，管线站场配有</w:t>
      </w:r>
      <w:r w:rsidR="003F669B">
        <w:rPr>
          <w:rFonts w:ascii="宋体" w:eastAsia="宋体" w:hAnsi="宋体" w:cs="Times New Roman" w:hint="eastAsia"/>
          <w:sz w:val="24"/>
          <w14:ligatures w14:val="none"/>
        </w:rPr>
        <w:t>4</w:t>
      </w:r>
      <w:r w:rsidR="009C7A79">
        <w:rPr>
          <w:rFonts w:ascii="宋体" w:eastAsia="宋体" w:hAnsi="宋体" w:cs="Times New Roman" w:hint="eastAsia"/>
          <w:sz w:val="24"/>
          <w14:ligatures w14:val="none"/>
        </w:rPr>
        <w:t>0</w:t>
      </w:r>
      <w:r w:rsidRPr="00531276">
        <w:rPr>
          <w:rFonts w:ascii="宋体" w:eastAsia="宋体" w:hAnsi="宋体" w:cs="Times New Roman" w:hint="eastAsia"/>
          <w:sz w:val="24"/>
          <w14:ligatures w14:val="none"/>
        </w:rPr>
        <w:t>套空气呼吸器</w:t>
      </w:r>
      <w:r w:rsidR="003F669B">
        <w:rPr>
          <w:rFonts w:ascii="宋体" w:eastAsia="宋体" w:hAnsi="宋体" w:cs="Times New Roman" w:hint="eastAsia"/>
          <w:sz w:val="24"/>
          <w14:ligatures w14:val="none"/>
        </w:rPr>
        <w:t>，40个备用气瓶</w:t>
      </w:r>
      <w:r w:rsidRPr="00531276">
        <w:rPr>
          <w:rFonts w:ascii="宋体" w:eastAsia="宋体" w:hAnsi="宋体" w:cs="Times New Roman" w:hint="eastAsia"/>
          <w:sz w:val="24"/>
          <w14:ligatures w14:val="none"/>
        </w:rPr>
        <w:t>，共</w:t>
      </w:r>
      <w:r w:rsidR="009C7A79">
        <w:rPr>
          <w:rFonts w:ascii="宋体" w:eastAsia="宋体" w:hAnsi="宋体" w:cs="Times New Roman" w:hint="eastAsia"/>
          <w:sz w:val="24"/>
          <w14:ligatures w14:val="none"/>
        </w:rPr>
        <w:t>1</w:t>
      </w:r>
      <w:r w:rsidR="003F669B">
        <w:rPr>
          <w:rFonts w:ascii="宋体" w:eastAsia="宋体" w:hAnsi="宋体" w:cs="Times New Roman" w:hint="eastAsia"/>
          <w:sz w:val="24"/>
          <w14:ligatures w14:val="none"/>
        </w:rPr>
        <w:t>46</w:t>
      </w:r>
      <w:r w:rsidRPr="00531276">
        <w:rPr>
          <w:rFonts w:ascii="宋体" w:eastAsia="宋体" w:hAnsi="宋体" w:cs="Times New Roman" w:hint="eastAsia"/>
          <w:sz w:val="24"/>
          <w14:ligatures w14:val="none"/>
        </w:rPr>
        <w:t>套。依据相关规范规定空气呼吸器瓶属于高压容器，每3年需进行强制检验，15年强制报废。因此需委托有资质的检测单位对接收站的空气呼吸器瓶，依法进行定期检验、报废处理作业。</w:t>
      </w:r>
    </w:p>
    <w:p w14:paraId="08A07B50" w14:textId="77777777" w:rsidR="00531276" w:rsidRPr="00531276" w:rsidRDefault="00531276" w:rsidP="00531276">
      <w:pPr>
        <w:numPr>
          <w:ilvl w:val="0"/>
          <w:numId w:val="3"/>
        </w:numPr>
        <w:tabs>
          <w:tab w:val="left" w:pos="540"/>
        </w:tabs>
        <w:spacing w:beforeLines="50" w:before="156" w:afterLines="50" w:after="156" w:line="240" w:lineRule="auto"/>
        <w:jc w:val="both"/>
        <w:rPr>
          <w:rFonts w:ascii="宋体" w:eastAsia="宋体" w:hAnsi="宋体" w:cs="Times New Roman" w:hint="eastAsia"/>
          <w:b/>
          <w:bCs/>
          <w:sz w:val="24"/>
          <w14:ligatures w14:val="none"/>
        </w:rPr>
      </w:pPr>
      <w:r w:rsidRPr="00531276">
        <w:rPr>
          <w:rFonts w:ascii="宋体" w:eastAsia="宋体" w:hAnsi="宋体" w:cs="Times New Roman" w:hint="eastAsia"/>
          <w:b/>
          <w:sz w:val="24"/>
          <w14:ligatures w14:val="none"/>
        </w:rPr>
        <w:t>消防车</w:t>
      </w:r>
    </w:p>
    <w:p w14:paraId="0FA74FA8" w14:textId="77777777" w:rsidR="00531276" w:rsidRPr="00531276" w:rsidRDefault="00531276" w:rsidP="00531276">
      <w:pPr>
        <w:numPr>
          <w:ilvl w:val="0"/>
          <w:numId w:val="1"/>
        </w:numPr>
        <w:tabs>
          <w:tab w:val="left" w:pos="540"/>
        </w:tabs>
        <w:spacing w:beforeLines="50" w:before="156" w:afterLines="50" w:after="156" w:line="240" w:lineRule="auto"/>
        <w:jc w:val="both"/>
        <w:rPr>
          <w:rFonts w:ascii="宋体" w:eastAsia="宋体" w:hAnsi="宋体" w:cs="Times New Roman" w:hint="eastAsia"/>
          <w:b/>
          <w:bCs/>
          <w:vanish/>
          <w:sz w:val="24"/>
          <w14:ligatures w14:val="none"/>
        </w:rPr>
      </w:pPr>
    </w:p>
    <w:p w14:paraId="20A79E39" w14:textId="77777777" w:rsidR="00531276" w:rsidRPr="00531276" w:rsidRDefault="00531276" w:rsidP="00531276">
      <w:pPr>
        <w:numPr>
          <w:ilvl w:val="0"/>
          <w:numId w:val="1"/>
        </w:numPr>
        <w:tabs>
          <w:tab w:val="left" w:pos="540"/>
        </w:tabs>
        <w:spacing w:beforeLines="50" w:before="156" w:afterLines="50" w:after="156" w:line="240" w:lineRule="auto"/>
        <w:jc w:val="both"/>
        <w:rPr>
          <w:rFonts w:ascii="宋体" w:eastAsia="宋体" w:hAnsi="宋体" w:cs="Times New Roman" w:hint="eastAsia"/>
          <w:b/>
          <w:bCs/>
          <w:vanish/>
          <w:sz w:val="24"/>
          <w14:ligatures w14:val="none"/>
        </w:rPr>
      </w:pPr>
    </w:p>
    <w:p w14:paraId="596DC167" w14:textId="77777777" w:rsidR="00531276" w:rsidRPr="00531276" w:rsidRDefault="00531276" w:rsidP="00531276">
      <w:pPr>
        <w:numPr>
          <w:ilvl w:val="1"/>
          <w:numId w:val="1"/>
        </w:numPr>
        <w:tabs>
          <w:tab w:val="left" w:pos="540"/>
        </w:tabs>
        <w:spacing w:beforeLines="50" w:before="156" w:afterLines="50" w:after="156" w:line="240" w:lineRule="auto"/>
        <w:jc w:val="both"/>
        <w:rPr>
          <w:rFonts w:ascii="宋体" w:eastAsia="宋体" w:hAnsi="宋体" w:cs="Times New Roman" w:hint="eastAsia"/>
          <w:b/>
          <w:sz w:val="24"/>
          <w14:ligatures w14:val="none"/>
        </w:rPr>
      </w:pPr>
      <w:r w:rsidRPr="00531276">
        <w:rPr>
          <w:rFonts w:ascii="宋体" w:eastAsia="宋体" w:hAnsi="宋体" w:cs="Times New Roman" w:hint="eastAsia"/>
          <w:b/>
          <w:sz w:val="24"/>
          <w14:ligatures w14:val="none"/>
        </w:rPr>
        <w:t>检测依据：</w:t>
      </w:r>
    </w:p>
    <w:p w14:paraId="62A17E4F" w14:textId="77777777" w:rsidR="00531276" w:rsidRPr="00531276" w:rsidRDefault="00531276" w:rsidP="00531276">
      <w:pPr>
        <w:numPr>
          <w:ilvl w:val="2"/>
          <w:numId w:val="2"/>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消防车资料</w:t>
      </w:r>
    </w:p>
    <w:p w14:paraId="68777A22" w14:textId="77777777" w:rsidR="00531276" w:rsidRPr="00531276" w:rsidRDefault="00531276" w:rsidP="00531276">
      <w:pPr>
        <w:numPr>
          <w:ilvl w:val="2"/>
          <w:numId w:val="2"/>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消防车的有关国家规范和强制性标准</w:t>
      </w:r>
    </w:p>
    <w:p w14:paraId="4A955799" w14:textId="77777777" w:rsidR="00531276" w:rsidRPr="00531276" w:rsidRDefault="00531276" w:rsidP="00531276">
      <w:pPr>
        <w:numPr>
          <w:ilvl w:val="1"/>
          <w:numId w:val="1"/>
        </w:numPr>
        <w:tabs>
          <w:tab w:val="left" w:pos="540"/>
        </w:tabs>
        <w:spacing w:beforeLines="50" w:before="156" w:afterLines="50" w:after="156" w:line="240" w:lineRule="auto"/>
        <w:jc w:val="both"/>
        <w:rPr>
          <w:rFonts w:ascii="宋体" w:eastAsia="宋体" w:hAnsi="宋体" w:cs="Times New Roman" w:hint="eastAsia"/>
          <w:b/>
          <w:sz w:val="24"/>
          <w14:ligatures w14:val="none"/>
        </w:rPr>
      </w:pPr>
      <w:r w:rsidRPr="00531276">
        <w:rPr>
          <w:rFonts w:ascii="宋体" w:eastAsia="宋体" w:hAnsi="宋体" w:cs="Times New Roman" w:hint="eastAsia"/>
          <w:b/>
          <w:sz w:val="24"/>
          <w14:ligatures w14:val="none"/>
        </w:rPr>
        <w:t>工作范围</w:t>
      </w:r>
    </w:p>
    <w:p w14:paraId="5E4E5BFA" w14:textId="77777777"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对合同规定所承担的服务内容定期进行检测（包括性能检测），每6个月保养1次，全年共2次，并做好维护保养记录；</w:t>
      </w:r>
    </w:p>
    <w:p w14:paraId="7F2B6606" w14:textId="77777777"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除例行检查保养外，如业主的消防车及所载消防器材发生故障时，承包商在接到业主电话或其它途径的通知后，应在150分钟内赶到现场进行处理；</w:t>
      </w:r>
    </w:p>
    <w:p w14:paraId="3EF5FD13" w14:textId="77777777"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对维修的车辆，进行现场维修。如果车辆出现重大故障的，需大修时，则送至承包商维修点维修；</w:t>
      </w:r>
    </w:p>
    <w:p w14:paraId="7DFA9658" w14:textId="16A3784D"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bCs/>
          <w:sz w:val="24"/>
          <w14:ligatures w14:val="none"/>
        </w:rPr>
        <w:t>消防车辆主要性能测试（如发动机、水泵等性能等）</w:t>
      </w:r>
      <w:r w:rsidR="00DF2208">
        <w:rPr>
          <w:rFonts w:ascii="宋体" w:eastAsia="宋体" w:hAnsi="宋体" w:cs="Times New Roman" w:hint="eastAsia"/>
          <w:bCs/>
          <w:sz w:val="24"/>
          <w14:ligatures w14:val="none"/>
        </w:rPr>
        <w:t>，每6个月检测1次，全年共2次，并出具检测报告</w:t>
      </w:r>
      <w:r w:rsidRPr="00531276">
        <w:rPr>
          <w:rFonts w:ascii="宋体" w:eastAsia="宋体" w:hAnsi="宋体" w:cs="Times New Roman" w:hint="eastAsia"/>
          <w:bCs/>
          <w:sz w:val="24"/>
          <w14:ligatures w14:val="none"/>
        </w:rPr>
        <w:t>；</w:t>
      </w:r>
    </w:p>
    <w:p w14:paraId="1166A303" w14:textId="77777777"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sz w:val="24"/>
          <w14:ligatures w14:val="none"/>
        </w:rPr>
        <w:t>当车辆需要进厂修理时，承包商提供同类型</w:t>
      </w:r>
      <w:r w:rsidRPr="00531276">
        <w:rPr>
          <w:rFonts w:ascii="宋体" w:eastAsia="宋体" w:hAnsi="宋体" w:cs="Times New Roman" w:hint="eastAsia"/>
          <w:sz w:val="24"/>
          <w14:ligatures w14:val="none"/>
        </w:rPr>
        <w:t>同档次</w:t>
      </w:r>
      <w:r w:rsidRPr="00531276">
        <w:rPr>
          <w:rFonts w:ascii="宋体" w:eastAsia="宋体" w:hAnsi="宋体" w:cs="Times New Roman"/>
          <w:sz w:val="24"/>
          <w14:ligatures w14:val="none"/>
        </w:rPr>
        <w:t>消防车供</w:t>
      </w:r>
      <w:r w:rsidRPr="00531276">
        <w:rPr>
          <w:rFonts w:ascii="宋体" w:eastAsia="宋体" w:hAnsi="宋体" w:cs="Times New Roman" w:hint="eastAsia"/>
          <w:sz w:val="24"/>
          <w14:ligatures w14:val="none"/>
        </w:rPr>
        <w:t>业主</w:t>
      </w:r>
      <w:r w:rsidRPr="00531276">
        <w:rPr>
          <w:rFonts w:ascii="宋体" w:eastAsia="宋体" w:hAnsi="宋体" w:cs="Times New Roman"/>
          <w:sz w:val="24"/>
          <w14:ligatures w14:val="none"/>
        </w:rPr>
        <w:t>使用</w:t>
      </w:r>
      <w:r w:rsidRPr="00531276">
        <w:rPr>
          <w:rFonts w:ascii="宋体" w:eastAsia="宋体" w:hAnsi="宋体" w:cs="Times New Roman" w:hint="eastAsia"/>
          <w:sz w:val="24"/>
          <w14:ligatures w14:val="none"/>
        </w:rPr>
        <w:t>；</w:t>
      </w:r>
    </w:p>
    <w:p w14:paraId="29885314" w14:textId="77777777"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bCs/>
          <w:sz w:val="24"/>
          <w14:ligatures w14:val="none"/>
        </w:rPr>
        <w:t>如需承包商提供配件，承包商承诺以市场销售价供给</w:t>
      </w:r>
      <w:r w:rsidRPr="00531276">
        <w:rPr>
          <w:rFonts w:ascii="宋体" w:eastAsia="宋体" w:hAnsi="宋体" w:cs="Times New Roman" w:hint="eastAsia"/>
          <w:sz w:val="24"/>
          <w14:ligatures w14:val="none"/>
        </w:rPr>
        <w:t>业主</w:t>
      </w:r>
      <w:r w:rsidRPr="00531276">
        <w:rPr>
          <w:rFonts w:ascii="宋体" w:eastAsia="宋体" w:hAnsi="宋体" w:cs="Times New Roman" w:hint="eastAsia"/>
          <w:bCs/>
          <w:sz w:val="24"/>
          <w14:ligatures w14:val="none"/>
        </w:rPr>
        <w:t>。如</w:t>
      </w:r>
      <w:r w:rsidRPr="00531276">
        <w:rPr>
          <w:rFonts w:ascii="宋体" w:eastAsia="宋体" w:hAnsi="宋体" w:cs="Times New Roman" w:hint="eastAsia"/>
          <w:sz w:val="24"/>
          <w14:ligatures w14:val="none"/>
        </w:rPr>
        <w:t>业主</w:t>
      </w:r>
      <w:r w:rsidRPr="00531276">
        <w:rPr>
          <w:rFonts w:ascii="宋体" w:eastAsia="宋体" w:hAnsi="宋体" w:cs="Times New Roman" w:hint="eastAsia"/>
          <w:bCs/>
          <w:sz w:val="24"/>
          <w14:ligatures w14:val="none"/>
        </w:rPr>
        <w:t>自行采购配件，承包商有义务协助</w:t>
      </w:r>
      <w:r w:rsidRPr="00531276">
        <w:rPr>
          <w:rFonts w:ascii="宋体" w:eastAsia="宋体" w:hAnsi="宋体" w:cs="Times New Roman" w:hint="eastAsia"/>
          <w:sz w:val="24"/>
          <w14:ligatures w14:val="none"/>
        </w:rPr>
        <w:t>业主</w:t>
      </w:r>
      <w:r w:rsidRPr="00531276">
        <w:rPr>
          <w:rFonts w:ascii="宋体" w:eastAsia="宋体" w:hAnsi="宋体" w:cs="Times New Roman" w:hint="eastAsia"/>
          <w:bCs/>
          <w:sz w:val="24"/>
          <w14:ligatures w14:val="none"/>
        </w:rPr>
        <w:t>做好采购工作例如提供详细的技术规格参数等；</w:t>
      </w:r>
    </w:p>
    <w:p w14:paraId="6DE7E773" w14:textId="77777777"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保养及维修有效期内每6个月进行维护保养一次，具体作业时间由双方协商确定。所有</w:t>
      </w:r>
      <w:proofErr w:type="gramStart"/>
      <w:r w:rsidRPr="00531276">
        <w:rPr>
          <w:rFonts w:ascii="宋体" w:eastAsia="宋体" w:hAnsi="宋体" w:cs="Times New Roman" w:hint="eastAsia"/>
          <w:sz w:val="24"/>
          <w14:ligatures w14:val="none"/>
        </w:rPr>
        <w:t>维修维保项目</w:t>
      </w:r>
      <w:proofErr w:type="gramEnd"/>
      <w:r w:rsidRPr="00531276">
        <w:rPr>
          <w:rFonts w:ascii="宋体" w:eastAsia="宋体" w:hAnsi="宋体" w:cs="Times New Roman" w:hint="eastAsia"/>
          <w:sz w:val="24"/>
          <w14:ligatures w14:val="none"/>
        </w:rPr>
        <w:t>必须征得业主签字同意方可实施；</w:t>
      </w:r>
    </w:p>
    <w:p w14:paraId="74A72807" w14:textId="77777777" w:rsidR="00531276" w:rsidRPr="00531276" w:rsidRDefault="00531276" w:rsidP="00531276">
      <w:pPr>
        <w:numPr>
          <w:ilvl w:val="2"/>
          <w:numId w:val="5"/>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所有涉及使用的保养件、维保材料应附合格证或相关质量证明文件，作业前按材料、设备报审要求报业</w:t>
      </w:r>
      <w:proofErr w:type="gramStart"/>
      <w:r w:rsidRPr="00531276">
        <w:rPr>
          <w:rFonts w:ascii="宋体" w:eastAsia="宋体" w:hAnsi="宋体" w:cs="Times New Roman" w:hint="eastAsia"/>
          <w:sz w:val="24"/>
          <w14:ligatures w14:val="none"/>
        </w:rPr>
        <w:t>主检查</w:t>
      </w:r>
      <w:proofErr w:type="gramEnd"/>
      <w:r w:rsidRPr="00531276">
        <w:rPr>
          <w:rFonts w:ascii="宋体" w:eastAsia="宋体" w:hAnsi="宋体" w:cs="Times New Roman" w:hint="eastAsia"/>
          <w:sz w:val="24"/>
          <w14:ligatures w14:val="none"/>
        </w:rPr>
        <w:t>确认后方可投入使用。</w:t>
      </w:r>
    </w:p>
    <w:p w14:paraId="4BB77B1F" w14:textId="77777777" w:rsidR="00531276" w:rsidRPr="00531276" w:rsidRDefault="00531276" w:rsidP="00531276">
      <w:pPr>
        <w:spacing w:after="0" w:line="240" w:lineRule="auto"/>
        <w:ind w:firstLineChars="200" w:firstLine="480"/>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t>维保消防车的有关参数</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708"/>
        <w:gridCol w:w="1418"/>
        <w:gridCol w:w="1984"/>
        <w:gridCol w:w="2268"/>
      </w:tblGrid>
      <w:tr w:rsidR="00531276" w:rsidRPr="00531276" w14:paraId="618A0E86" w14:textId="77777777" w:rsidTr="00825DDE">
        <w:trPr>
          <w:trHeight w:val="588"/>
        </w:trPr>
        <w:tc>
          <w:tcPr>
            <w:tcW w:w="709" w:type="dxa"/>
            <w:vAlign w:val="center"/>
          </w:tcPr>
          <w:p w14:paraId="58FB215D"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t>序号</w:t>
            </w:r>
          </w:p>
        </w:tc>
        <w:tc>
          <w:tcPr>
            <w:tcW w:w="1418" w:type="dxa"/>
            <w:vAlign w:val="center"/>
          </w:tcPr>
          <w:p w14:paraId="353BC31B"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t>车辆类型</w:t>
            </w:r>
          </w:p>
        </w:tc>
        <w:tc>
          <w:tcPr>
            <w:tcW w:w="708" w:type="dxa"/>
            <w:vAlign w:val="center"/>
          </w:tcPr>
          <w:p w14:paraId="50B89FE0"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t>号牌</w:t>
            </w:r>
          </w:p>
        </w:tc>
        <w:tc>
          <w:tcPr>
            <w:tcW w:w="1418" w:type="dxa"/>
            <w:vAlign w:val="center"/>
          </w:tcPr>
          <w:p w14:paraId="55DA2FA3"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t>厂家及底盘</w:t>
            </w:r>
          </w:p>
        </w:tc>
        <w:tc>
          <w:tcPr>
            <w:tcW w:w="1984" w:type="dxa"/>
            <w:vAlign w:val="center"/>
          </w:tcPr>
          <w:p w14:paraId="2E626332"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t>发动机号码</w:t>
            </w:r>
          </w:p>
        </w:tc>
        <w:tc>
          <w:tcPr>
            <w:tcW w:w="2268" w:type="dxa"/>
            <w:vAlign w:val="center"/>
          </w:tcPr>
          <w:p w14:paraId="0F844CFC"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t>车架号码</w:t>
            </w:r>
          </w:p>
        </w:tc>
      </w:tr>
      <w:tr w:rsidR="00531276" w:rsidRPr="00531276" w14:paraId="673DEF53" w14:textId="77777777" w:rsidTr="00825DDE">
        <w:trPr>
          <w:trHeight w:val="748"/>
        </w:trPr>
        <w:tc>
          <w:tcPr>
            <w:tcW w:w="709" w:type="dxa"/>
            <w:vAlign w:val="center"/>
          </w:tcPr>
          <w:p w14:paraId="085C269D"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hint="eastAsia"/>
                <w:sz w:val="24"/>
                <w14:ligatures w14:val="none"/>
              </w:rPr>
              <w:lastRenderedPageBreak/>
              <w:t>1</w:t>
            </w:r>
          </w:p>
        </w:tc>
        <w:tc>
          <w:tcPr>
            <w:tcW w:w="1418" w:type="dxa"/>
            <w:vAlign w:val="center"/>
          </w:tcPr>
          <w:p w14:paraId="52421925" w14:textId="77777777" w:rsidR="00531276" w:rsidRPr="00531276" w:rsidRDefault="00531276" w:rsidP="00531276">
            <w:pPr>
              <w:spacing w:after="0" w:line="240" w:lineRule="auto"/>
              <w:jc w:val="center"/>
              <w:rPr>
                <w:rFonts w:ascii="宋体" w:eastAsia="Arial Unicode MS" w:hAnsi="宋体" w:cs="Arial Unicode MS" w:hint="eastAsia"/>
                <w:sz w:val="24"/>
                <w14:ligatures w14:val="none"/>
              </w:rPr>
            </w:pPr>
            <w:r w:rsidRPr="00531276">
              <w:rPr>
                <w:rFonts w:ascii="宋体" w:eastAsia="宋体" w:hAnsi="宋体" w:cs="Times New Roman" w:hint="eastAsia"/>
                <w:sz w:val="24"/>
                <w14:ligatures w14:val="none"/>
              </w:rPr>
              <w:t>泡沫水罐</w:t>
            </w:r>
          </w:p>
          <w:p w14:paraId="4CCB7E8D" w14:textId="77777777" w:rsidR="00531276" w:rsidRPr="00531276" w:rsidRDefault="00531276" w:rsidP="00531276">
            <w:pPr>
              <w:spacing w:after="0" w:line="240" w:lineRule="auto"/>
              <w:jc w:val="center"/>
              <w:rPr>
                <w:rFonts w:ascii="宋体" w:eastAsia="Arial Unicode MS" w:hAnsi="宋体" w:cs="Arial Unicode MS" w:hint="eastAsia"/>
                <w:sz w:val="24"/>
                <w14:ligatures w14:val="none"/>
              </w:rPr>
            </w:pPr>
            <w:r w:rsidRPr="00531276">
              <w:rPr>
                <w:rFonts w:ascii="宋体" w:eastAsia="宋体" w:hAnsi="宋体" w:cs="Times New Roman" w:hint="eastAsia"/>
                <w:sz w:val="24"/>
                <w14:ligatures w14:val="none"/>
              </w:rPr>
              <w:t>消防车</w:t>
            </w:r>
          </w:p>
        </w:tc>
        <w:tc>
          <w:tcPr>
            <w:tcW w:w="708" w:type="dxa"/>
            <w:vAlign w:val="center"/>
          </w:tcPr>
          <w:p w14:paraId="35C2C675" w14:textId="77777777" w:rsidR="00531276" w:rsidRPr="00531276" w:rsidRDefault="00531276" w:rsidP="00531276">
            <w:pPr>
              <w:spacing w:after="0" w:line="240" w:lineRule="auto"/>
              <w:jc w:val="center"/>
              <w:rPr>
                <w:rFonts w:ascii="宋体" w:eastAsia="宋体" w:hAnsi="宋体" w:cs="Times New Roman" w:hint="eastAsia"/>
                <w:sz w:val="24"/>
                <w14:ligatures w14:val="none"/>
              </w:rPr>
            </w:pPr>
            <w:r w:rsidRPr="00531276">
              <w:rPr>
                <w:rFonts w:ascii="宋体" w:eastAsia="宋体" w:hAnsi="宋体" w:cs="Times New Roman"/>
                <w:sz w:val="24"/>
                <w14:ligatures w14:val="none"/>
              </w:rPr>
              <w:t>N/A</w:t>
            </w:r>
          </w:p>
        </w:tc>
        <w:tc>
          <w:tcPr>
            <w:tcW w:w="1418" w:type="dxa"/>
            <w:vAlign w:val="center"/>
          </w:tcPr>
          <w:p w14:paraId="0C444B2D" w14:textId="77777777" w:rsidR="00531276" w:rsidRPr="00531276" w:rsidRDefault="00531276" w:rsidP="00531276">
            <w:pPr>
              <w:spacing w:after="0" w:line="240" w:lineRule="auto"/>
              <w:jc w:val="center"/>
              <w:rPr>
                <w:rFonts w:ascii="宋体" w:eastAsia="Arial Unicode MS" w:hAnsi="宋体" w:cs="Arial Unicode MS" w:hint="eastAsia"/>
                <w:sz w:val="24"/>
                <w14:ligatures w14:val="none"/>
              </w:rPr>
            </w:pPr>
            <w:r w:rsidRPr="00531276">
              <w:rPr>
                <w:rFonts w:ascii="宋体" w:eastAsia="宋体" w:hAnsi="宋体" w:cs="Times New Roman" w:hint="eastAsia"/>
                <w:sz w:val="24"/>
                <w14:ligatures w14:val="none"/>
              </w:rPr>
              <w:t>德国</w:t>
            </w:r>
            <w:proofErr w:type="gramStart"/>
            <w:r w:rsidRPr="00531276">
              <w:rPr>
                <w:rFonts w:ascii="宋体" w:eastAsia="宋体" w:hAnsi="宋体" w:cs="Times New Roman" w:hint="eastAsia"/>
                <w:sz w:val="24"/>
                <w14:ligatures w14:val="none"/>
              </w:rPr>
              <w:t>曼</w:t>
            </w:r>
            <w:proofErr w:type="gramEnd"/>
          </w:p>
        </w:tc>
        <w:tc>
          <w:tcPr>
            <w:tcW w:w="1984" w:type="dxa"/>
            <w:vAlign w:val="center"/>
          </w:tcPr>
          <w:p w14:paraId="3304BA91" w14:textId="77777777" w:rsidR="00531276" w:rsidRPr="00531276" w:rsidRDefault="00531276" w:rsidP="00531276">
            <w:pPr>
              <w:spacing w:after="0" w:line="240" w:lineRule="auto"/>
              <w:jc w:val="center"/>
              <w:rPr>
                <w:rFonts w:ascii="宋体" w:eastAsia="宋体" w:hAnsi="宋体" w:cs="Times New Roman" w:hint="eastAsia"/>
                <w:bCs/>
                <w:sz w:val="24"/>
                <w14:ligatures w14:val="none"/>
              </w:rPr>
            </w:pPr>
            <w:r w:rsidRPr="00531276">
              <w:rPr>
                <w:rFonts w:ascii="宋体" w:eastAsia="宋体" w:hAnsi="宋体" w:cs="Times New Roman"/>
                <w:sz w:val="24"/>
                <w14:ligatures w14:val="none"/>
              </w:rPr>
              <w:t>50522852072294</w:t>
            </w:r>
          </w:p>
        </w:tc>
        <w:tc>
          <w:tcPr>
            <w:tcW w:w="2268" w:type="dxa"/>
            <w:vAlign w:val="center"/>
          </w:tcPr>
          <w:p w14:paraId="57760F83" w14:textId="77777777" w:rsidR="00531276" w:rsidRPr="00531276" w:rsidRDefault="00531276" w:rsidP="00531276">
            <w:pPr>
              <w:spacing w:after="0" w:line="240" w:lineRule="auto"/>
              <w:jc w:val="center"/>
              <w:rPr>
                <w:rFonts w:ascii="宋体" w:eastAsia="宋体" w:hAnsi="宋体" w:cs="Times New Roman" w:hint="eastAsia"/>
                <w:bCs/>
                <w:sz w:val="24"/>
                <w14:ligatures w14:val="none"/>
              </w:rPr>
            </w:pPr>
            <w:r w:rsidRPr="00531276">
              <w:rPr>
                <w:rFonts w:ascii="宋体" w:eastAsia="宋体" w:hAnsi="宋体" w:cs="Times New Roman"/>
                <w:sz w:val="24"/>
                <w14:ligatures w14:val="none"/>
              </w:rPr>
              <w:t>WMAHW3ZZ59P018733</w:t>
            </w:r>
          </w:p>
        </w:tc>
      </w:tr>
    </w:tbl>
    <w:p w14:paraId="4E134215" w14:textId="77777777" w:rsidR="00531276" w:rsidRPr="00531276" w:rsidRDefault="00531276" w:rsidP="00531276">
      <w:pPr>
        <w:numPr>
          <w:ilvl w:val="1"/>
          <w:numId w:val="1"/>
        </w:numPr>
        <w:tabs>
          <w:tab w:val="left" w:pos="540"/>
        </w:tabs>
        <w:spacing w:beforeLines="100" w:before="312" w:afterLines="50" w:after="156" w:line="240" w:lineRule="auto"/>
        <w:jc w:val="both"/>
        <w:rPr>
          <w:rFonts w:ascii="宋体" w:eastAsia="宋体" w:hAnsi="宋体" w:cs="Times New Roman" w:hint="eastAsia"/>
          <w:b/>
          <w:sz w:val="24"/>
          <w14:ligatures w14:val="none"/>
        </w:rPr>
      </w:pPr>
      <w:r w:rsidRPr="00531276">
        <w:rPr>
          <w:rFonts w:ascii="宋体" w:eastAsia="宋体" w:hAnsi="宋体" w:cs="Times New Roman" w:hint="eastAsia"/>
          <w:b/>
          <w:sz w:val="24"/>
          <w14:ligatures w14:val="none"/>
        </w:rPr>
        <w:t>承包商资质要求</w:t>
      </w:r>
    </w:p>
    <w:p w14:paraId="53DAEDEE" w14:textId="77777777" w:rsidR="00531276" w:rsidRPr="00531276" w:rsidRDefault="00531276" w:rsidP="00531276">
      <w:pPr>
        <w:numPr>
          <w:ilvl w:val="2"/>
          <w:numId w:val="6"/>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具有从事消防车辆检维修业务的有效营业执照</w:t>
      </w:r>
    </w:p>
    <w:p w14:paraId="10E6962F" w14:textId="1CFDC574" w:rsidR="00531276" w:rsidRPr="00531276" w:rsidRDefault="00531276" w:rsidP="00531276">
      <w:pPr>
        <w:numPr>
          <w:ilvl w:val="2"/>
          <w:numId w:val="6"/>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从事消防车辆维保业务经验3年以上</w:t>
      </w:r>
    </w:p>
    <w:p w14:paraId="791C50ED" w14:textId="2BBA167F" w:rsidR="00531276" w:rsidRPr="00531276" w:rsidRDefault="00531276" w:rsidP="00531276">
      <w:pPr>
        <w:numPr>
          <w:ilvl w:val="2"/>
          <w:numId w:val="6"/>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具有固定的消防车辆检维修场所</w:t>
      </w:r>
    </w:p>
    <w:p w14:paraId="4E599BB8" w14:textId="77777777" w:rsidR="00531276" w:rsidRPr="00531276" w:rsidRDefault="00531276" w:rsidP="00531276">
      <w:pPr>
        <w:numPr>
          <w:ilvl w:val="2"/>
          <w:numId w:val="6"/>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作业人员身心健康，需提供合格的健康体检报告</w:t>
      </w:r>
    </w:p>
    <w:p w14:paraId="5EB7B2FD" w14:textId="77777777" w:rsidR="00531276" w:rsidRPr="00531276" w:rsidRDefault="00531276" w:rsidP="00531276">
      <w:pPr>
        <w:numPr>
          <w:ilvl w:val="2"/>
          <w:numId w:val="6"/>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sz w:val="24"/>
          <w14:ligatures w14:val="none"/>
        </w:rPr>
        <w:t>作业人员需接受</w:t>
      </w:r>
      <w:r w:rsidRPr="00531276">
        <w:rPr>
          <w:rFonts w:ascii="宋体" w:eastAsia="宋体" w:hAnsi="宋体" w:cs="Times New Roman" w:hint="eastAsia"/>
          <w:sz w:val="24"/>
          <w14:ligatures w14:val="none"/>
        </w:rPr>
        <w:t>业主</w:t>
      </w:r>
      <w:r w:rsidRPr="00531276">
        <w:rPr>
          <w:rFonts w:ascii="宋体" w:eastAsia="宋体" w:hAnsi="宋体" w:cs="Times New Roman"/>
          <w:sz w:val="24"/>
          <w14:ligatures w14:val="none"/>
        </w:rPr>
        <w:t>的</w:t>
      </w:r>
      <w:r w:rsidRPr="00531276">
        <w:rPr>
          <w:rFonts w:ascii="宋体" w:eastAsia="宋体" w:hAnsi="宋体" w:cs="Times New Roman" w:hint="eastAsia"/>
          <w:sz w:val="24"/>
          <w14:ligatures w14:val="none"/>
        </w:rPr>
        <w:t>安全及作业</w:t>
      </w:r>
      <w:r w:rsidRPr="00531276">
        <w:rPr>
          <w:rFonts w:ascii="宋体" w:eastAsia="宋体" w:hAnsi="宋体" w:cs="Times New Roman"/>
          <w:sz w:val="24"/>
          <w14:ligatures w14:val="none"/>
        </w:rPr>
        <w:t>培训，并需服从</w:t>
      </w:r>
      <w:r w:rsidRPr="00531276">
        <w:rPr>
          <w:rFonts w:ascii="宋体" w:eastAsia="宋体" w:hAnsi="宋体" w:cs="Times New Roman" w:hint="eastAsia"/>
          <w:sz w:val="24"/>
          <w14:ligatures w14:val="none"/>
        </w:rPr>
        <w:t>业主</w:t>
      </w:r>
      <w:r w:rsidRPr="00531276">
        <w:rPr>
          <w:rFonts w:ascii="宋体" w:eastAsia="宋体" w:hAnsi="宋体" w:cs="Times New Roman"/>
          <w:sz w:val="24"/>
          <w14:ligatures w14:val="none"/>
        </w:rPr>
        <w:t>的</w:t>
      </w:r>
      <w:r w:rsidRPr="00531276">
        <w:rPr>
          <w:rFonts w:ascii="宋体" w:eastAsia="宋体" w:hAnsi="宋体" w:cs="Times New Roman" w:hint="eastAsia"/>
          <w:sz w:val="24"/>
          <w14:ligatures w14:val="none"/>
        </w:rPr>
        <w:t>现场</w:t>
      </w:r>
      <w:r w:rsidRPr="00531276">
        <w:rPr>
          <w:rFonts w:ascii="宋体" w:eastAsia="宋体" w:hAnsi="宋体" w:cs="Times New Roman"/>
          <w:sz w:val="24"/>
          <w14:ligatures w14:val="none"/>
        </w:rPr>
        <w:t>管理</w:t>
      </w:r>
    </w:p>
    <w:p w14:paraId="485A893F" w14:textId="77777777" w:rsidR="00531276" w:rsidRPr="00531276" w:rsidRDefault="00531276" w:rsidP="00531276">
      <w:pPr>
        <w:numPr>
          <w:ilvl w:val="0"/>
          <w:numId w:val="3"/>
        </w:numPr>
        <w:tabs>
          <w:tab w:val="left" w:pos="540"/>
        </w:tabs>
        <w:spacing w:beforeLines="100" w:before="312" w:afterLines="50" w:after="156" w:line="240" w:lineRule="auto"/>
        <w:ind w:left="357" w:hanging="357"/>
        <w:jc w:val="both"/>
        <w:rPr>
          <w:rFonts w:ascii="宋体" w:eastAsia="宋体" w:hAnsi="宋体" w:cs="Times New Roman" w:hint="eastAsia"/>
          <w:b/>
          <w:bCs/>
          <w:sz w:val="24"/>
          <w14:ligatures w14:val="none"/>
        </w:rPr>
      </w:pPr>
      <w:r w:rsidRPr="00531276">
        <w:rPr>
          <w:rFonts w:ascii="宋体" w:eastAsia="宋体" w:hAnsi="宋体" w:cs="Times New Roman" w:hint="eastAsia"/>
          <w:b/>
          <w:sz w:val="24"/>
          <w14:ligatures w14:val="none"/>
        </w:rPr>
        <w:t>空气呼吸器</w:t>
      </w:r>
    </w:p>
    <w:p w14:paraId="545020F5" w14:textId="77777777" w:rsidR="00531276" w:rsidRPr="00531276" w:rsidRDefault="00531276" w:rsidP="00531276">
      <w:pPr>
        <w:spacing w:after="0" w:line="360" w:lineRule="auto"/>
        <w:ind w:firstLineChars="200" w:firstLine="480"/>
        <w:jc w:val="both"/>
        <w:rPr>
          <w:rFonts w:ascii="宋体" w:eastAsia="宋体" w:hAnsi="宋体" w:cs="SimSun-Identity-H" w:hint="eastAsia"/>
          <w:bCs/>
          <w:kern w:val="0"/>
          <w:sz w:val="24"/>
          <w14:ligatures w14:val="none"/>
        </w:rPr>
      </w:pPr>
      <w:r w:rsidRPr="00531276">
        <w:rPr>
          <w:rFonts w:ascii="宋体" w:eastAsia="宋体" w:hAnsi="宋体" w:cs="SimSun-Identity-H" w:hint="eastAsia"/>
          <w:kern w:val="0"/>
          <w:sz w:val="24"/>
          <w14:ligatures w14:val="none"/>
        </w:rPr>
        <w:t>空气呼吸器的气瓶检测工作由承包商委托特种承压设备检测机构实施，检测完成后由特种承压设备检测机构出具</w:t>
      </w:r>
      <w:r w:rsidRPr="00531276">
        <w:rPr>
          <w:rFonts w:ascii="Arial" w:eastAsia="宋体" w:hAnsi="宋体" w:cs="Arial" w:hint="eastAsia"/>
          <w:sz w:val="24"/>
          <w14:ligatures w14:val="none"/>
        </w:rPr>
        <w:t>气瓶定期检验与评定报告及每个气瓶一份水压试验报告，并更新气瓶上的水压试验日期和下次检验时间</w:t>
      </w:r>
      <w:r w:rsidRPr="00531276">
        <w:rPr>
          <w:rFonts w:ascii="宋体" w:eastAsia="宋体" w:hAnsi="宋体" w:cs="SimSun-Identity-H" w:hint="eastAsia"/>
          <w:kern w:val="0"/>
          <w:sz w:val="24"/>
          <w14:ligatures w14:val="none"/>
        </w:rPr>
        <w:t>。到期报废气瓶、及旧损报废气瓶，需提供报废处理服务、并出具报废凭证。</w:t>
      </w:r>
    </w:p>
    <w:p w14:paraId="210D4680" w14:textId="77777777" w:rsidR="00531276" w:rsidRPr="00531276" w:rsidRDefault="00531276" w:rsidP="00531276">
      <w:pPr>
        <w:spacing w:after="0" w:line="360" w:lineRule="auto"/>
        <w:ind w:firstLineChars="200" w:firstLine="480"/>
        <w:jc w:val="both"/>
        <w:rPr>
          <w:rFonts w:ascii="宋体" w:eastAsia="宋体" w:hAnsi="宋体" w:cs="SimSun-Identity-H" w:hint="eastAsia"/>
          <w:bCs/>
          <w:kern w:val="0"/>
          <w:sz w:val="24"/>
          <w14:ligatures w14:val="none"/>
        </w:rPr>
      </w:pPr>
      <w:r w:rsidRPr="00531276">
        <w:rPr>
          <w:rFonts w:ascii="宋体" w:eastAsia="宋体" w:hAnsi="宋体" w:cs="SimSun-Identity-H" w:hint="eastAsia"/>
          <w:kern w:val="0"/>
          <w:sz w:val="24"/>
          <w14:ligatures w14:val="none"/>
        </w:rPr>
        <w:t>依据相关规范对</w:t>
      </w:r>
      <w:r w:rsidRPr="00531276">
        <w:rPr>
          <w:rFonts w:ascii="宋体" w:eastAsia="宋体" w:hAnsi="宋体" w:cs="Times New Roman" w:hint="eastAsia"/>
          <w:sz w:val="24"/>
          <w14:ligatures w14:val="none"/>
        </w:rPr>
        <w:t>业主</w:t>
      </w:r>
      <w:r w:rsidRPr="00531276">
        <w:rPr>
          <w:rFonts w:ascii="宋体" w:eastAsia="宋体" w:hAnsi="宋体" w:cs="SimSun-Identity-H" w:hint="eastAsia"/>
          <w:kern w:val="0"/>
          <w:sz w:val="24"/>
          <w14:ligatures w14:val="none"/>
        </w:rPr>
        <w:t>4台空气呼吸气瓶充气机进行定期维护保养。</w:t>
      </w:r>
    </w:p>
    <w:p w14:paraId="15565AC5" w14:textId="77777777" w:rsidR="00531276" w:rsidRPr="00531276" w:rsidRDefault="00531276" w:rsidP="00531276">
      <w:pPr>
        <w:numPr>
          <w:ilvl w:val="0"/>
          <w:numId w:val="4"/>
        </w:numPr>
        <w:tabs>
          <w:tab w:val="left" w:pos="540"/>
        </w:tabs>
        <w:spacing w:beforeLines="100" w:before="312" w:afterLines="50" w:after="156" w:line="240" w:lineRule="auto"/>
        <w:jc w:val="both"/>
        <w:rPr>
          <w:rFonts w:ascii="宋体" w:eastAsia="宋体" w:hAnsi="宋体" w:cs="Times New Roman" w:hint="eastAsia"/>
          <w:b/>
          <w:sz w:val="24"/>
          <w14:ligatures w14:val="none"/>
        </w:rPr>
      </w:pPr>
      <w:r w:rsidRPr="00531276">
        <w:rPr>
          <w:rFonts w:ascii="宋体" w:eastAsia="宋体" w:hAnsi="宋体" w:cs="Times New Roman" w:hint="eastAsia"/>
          <w:b/>
          <w:sz w:val="24"/>
          <w14:ligatures w14:val="none"/>
        </w:rPr>
        <w:t>检测依据</w:t>
      </w:r>
    </w:p>
    <w:p w14:paraId="2CE4E8DF" w14:textId="77777777" w:rsidR="00531276" w:rsidRPr="00531276" w:rsidRDefault="00531276" w:rsidP="00531276">
      <w:pPr>
        <w:numPr>
          <w:ilvl w:val="2"/>
          <w:numId w:val="8"/>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GA 124-2013 正压式消防空气呼吸器</w:t>
      </w:r>
    </w:p>
    <w:p w14:paraId="64C67A6B" w14:textId="77777777" w:rsidR="00531276" w:rsidRPr="00531276" w:rsidRDefault="00531276" w:rsidP="00531276">
      <w:pPr>
        <w:numPr>
          <w:ilvl w:val="2"/>
          <w:numId w:val="8"/>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AQ/T 6100-2012工业空气呼吸器安全使用维护管理规范</w:t>
      </w:r>
    </w:p>
    <w:p w14:paraId="2D5338AF" w14:textId="77777777" w:rsidR="00531276" w:rsidRPr="00531276" w:rsidRDefault="00531276" w:rsidP="00531276">
      <w:pPr>
        <w:numPr>
          <w:ilvl w:val="0"/>
          <w:numId w:val="4"/>
        </w:numPr>
        <w:tabs>
          <w:tab w:val="left" w:pos="540"/>
        </w:tabs>
        <w:spacing w:beforeLines="100" w:before="312" w:afterLines="50" w:after="156" w:line="240" w:lineRule="auto"/>
        <w:jc w:val="both"/>
        <w:rPr>
          <w:rFonts w:ascii="宋体" w:eastAsia="宋体" w:hAnsi="宋体" w:cs="Times New Roman" w:hint="eastAsia"/>
          <w:b/>
          <w:sz w:val="24"/>
          <w14:ligatures w14:val="none"/>
        </w:rPr>
      </w:pPr>
      <w:r w:rsidRPr="00531276">
        <w:rPr>
          <w:rFonts w:ascii="宋体" w:eastAsia="宋体" w:hAnsi="宋体" w:cs="Times New Roman" w:hint="eastAsia"/>
          <w:b/>
          <w:sz w:val="24"/>
          <w14:ligatures w14:val="none"/>
        </w:rPr>
        <w:t>检测单位资质要求：</w:t>
      </w:r>
    </w:p>
    <w:p w14:paraId="6CB254EF" w14:textId="77777777" w:rsidR="00531276" w:rsidRPr="00531276" w:rsidRDefault="00531276" w:rsidP="00531276">
      <w:pPr>
        <w:spacing w:after="0" w:line="360" w:lineRule="auto"/>
        <w:ind w:firstLineChars="200" w:firstLine="480"/>
        <w:jc w:val="both"/>
        <w:rPr>
          <w:rFonts w:ascii="宋体" w:eastAsia="宋体" w:hAnsi="宋体" w:cs="SimSun-Identity-H" w:hint="eastAsia"/>
          <w:kern w:val="0"/>
          <w:sz w:val="24"/>
          <w14:ligatures w14:val="none"/>
        </w:rPr>
      </w:pPr>
      <w:r w:rsidRPr="00531276">
        <w:rPr>
          <w:rFonts w:ascii="宋体" w:eastAsia="宋体" w:hAnsi="宋体" w:cs="SimSun-Identity-H" w:hint="eastAsia"/>
          <w:kern w:val="0"/>
          <w:sz w:val="24"/>
          <w14:ligatures w14:val="none"/>
        </w:rPr>
        <w:t>具有特种承压设备检测资质</w:t>
      </w:r>
    </w:p>
    <w:p w14:paraId="107139FB" w14:textId="77777777" w:rsidR="00531276" w:rsidRPr="00531276" w:rsidRDefault="00531276" w:rsidP="00531276">
      <w:pPr>
        <w:numPr>
          <w:ilvl w:val="0"/>
          <w:numId w:val="4"/>
        </w:numPr>
        <w:tabs>
          <w:tab w:val="left" w:pos="540"/>
        </w:tabs>
        <w:spacing w:beforeLines="100" w:before="312" w:afterLines="50" w:after="156" w:line="240" w:lineRule="auto"/>
        <w:jc w:val="both"/>
        <w:rPr>
          <w:rFonts w:ascii="宋体" w:eastAsia="宋体" w:hAnsi="宋体" w:cs="Times New Roman" w:hint="eastAsia"/>
          <w:b/>
          <w:sz w:val="24"/>
          <w14:ligatures w14:val="none"/>
        </w:rPr>
      </w:pPr>
      <w:r w:rsidRPr="00531276">
        <w:rPr>
          <w:rFonts w:ascii="宋体" w:eastAsia="宋体" w:hAnsi="宋体" w:cs="Times New Roman" w:hint="eastAsia"/>
          <w:b/>
          <w:sz w:val="24"/>
          <w14:ligatures w14:val="none"/>
        </w:rPr>
        <w:t>服务方式</w:t>
      </w:r>
    </w:p>
    <w:p w14:paraId="62CA0E0D" w14:textId="77777777" w:rsidR="00531276" w:rsidRPr="00531276" w:rsidRDefault="00531276" w:rsidP="00531276">
      <w:pPr>
        <w:spacing w:after="0" w:line="360" w:lineRule="auto"/>
        <w:ind w:firstLine="482"/>
        <w:jc w:val="both"/>
        <w:rPr>
          <w:rFonts w:ascii="宋体" w:eastAsia="宋体" w:hAnsi="宋体" w:cs="SimSun-Identity-H" w:hint="eastAsia"/>
          <w:bCs/>
          <w:kern w:val="0"/>
          <w:sz w:val="24"/>
          <w14:ligatures w14:val="none"/>
        </w:rPr>
      </w:pPr>
      <w:r w:rsidRPr="00531276">
        <w:rPr>
          <w:rFonts w:ascii="宋体" w:eastAsia="宋体" w:hAnsi="宋体" w:cs="SimSun-Identity-H" w:hint="eastAsia"/>
          <w:kern w:val="0"/>
          <w:sz w:val="24"/>
          <w14:ligatures w14:val="none"/>
        </w:rPr>
        <w:t>采取气瓶专用车辆上门收取，检测完成后气瓶专用车送货上门的方式，</w:t>
      </w:r>
      <w:r w:rsidRPr="00531276">
        <w:rPr>
          <w:rFonts w:ascii="Arial" w:eastAsia="宋体" w:hAnsi="宋体" w:cs="Arial" w:hint="eastAsia"/>
          <w:sz w:val="24"/>
          <w14:ligatures w14:val="none"/>
        </w:rPr>
        <w:t>由于空气呼吸器是应急安全设施，不能全部一次检测，可根据业主要求分批次检测，保证现场仍然有空气呼吸器作为应急使用</w:t>
      </w:r>
      <w:r w:rsidRPr="00531276">
        <w:rPr>
          <w:rFonts w:ascii="宋体" w:eastAsia="宋体" w:hAnsi="宋体" w:cs="SimSun-Identity-H" w:hint="eastAsia"/>
          <w:kern w:val="0"/>
          <w:sz w:val="24"/>
          <w14:ligatures w14:val="none"/>
        </w:rPr>
        <w:t>。</w:t>
      </w:r>
    </w:p>
    <w:p w14:paraId="7C89E794" w14:textId="77777777" w:rsidR="00531276" w:rsidRPr="00531276" w:rsidRDefault="00531276" w:rsidP="00531276">
      <w:pPr>
        <w:numPr>
          <w:ilvl w:val="0"/>
          <w:numId w:val="4"/>
        </w:numPr>
        <w:tabs>
          <w:tab w:val="left" w:pos="540"/>
        </w:tabs>
        <w:spacing w:beforeLines="100" w:before="312" w:afterLines="50" w:after="156" w:line="240" w:lineRule="auto"/>
        <w:jc w:val="both"/>
        <w:rPr>
          <w:rFonts w:ascii="宋体" w:eastAsia="宋体" w:hAnsi="宋体" w:cs="Times New Roman" w:hint="eastAsia"/>
          <w:b/>
          <w:sz w:val="24"/>
          <w14:ligatures w14:val="none"/>
        </w:rPr>
      </w:pPr>
      <w:r w:rsidRPr="00531276">
        <w:rPr>
          <w:rFonts w:ascii="宋体" w:eastAsia="宋体" w:hAnsi="宋体" w:cs="Times New Roman" w:hint="eastAsia"/>
          <w:b/>
          <w:sz w:val="24"/>
          <w14:ligatures w14:val="none"/>
        </w:rPr>
        <w:t>工作范围</w:t>
      </w:r>
    </w:p>
    <w:p w14:paraId="51861752" w14:textId="77777777" w:rsidR="00531276" w:rsidRPr="00531276" w:rsidRDefault="00531276" w:rsidP="00531276">
      <w:pPr>
        <w:numPr>
          <w:ilvl w:val="2"/>
          <w:numId w:val="7"/>
        </w:numPr>
        <w:tabs>
          <w:tab w:val="left" w:pos="567"/>
          <w:tab w:val="left" w:pos="1260"/>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背架检测包括面罩、呼吸阀、减压器及其他附属配件的功能性检测；</w:t>
      </w:r>
    </w:p>
    <w:p w14:paraId="203976B0" w14:textId="77777777" w:rsidR="00531276" w:rsidRPr="00531276" w:rsidRDefault="00531276" w:rsidP="00531276">
      <w:pPr>
        <w:numPr>
          <w:ilvl w:val="2"/>
          <w:numId w:val="7"/>
        </w:numPr>
        <w:tabs>
          <w:tab w:val="left" w:pos="567"/>
          <w:tab w:val="left" w:pos="1260"/>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检测有损坏时，应及时记录损坏备件名称和数量；</w:t>
      </w:r>
    </w:p>
    <w:p w14:paraId="578B05DE" w14:textId="77777777" w:rsidR="00531276" w:rsidRPr="00531276" w:rsidRDefault="00531276" w:rsidP="00531276">
      <w:pPr>
        <w:numPr>
          <w:ilvl w:val="2"/>
          <w:numId w:val="7"/>
        </w:numPr>
        <w:tabs>
          <w:tab w:val="left" w:pos="567"/>
          <w:tab w:val="left" w:pos="1260"/>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有损坏的配件能维修的进行维修，无法维修的提供报废处理服务，出具报</w:t>
      </w:r>
      <w:r w:rsidRPr="00531276">
        <w:rPr>
          <w:rFonts w:ascii="宋体" w:eastAsia="宋体" w:hAnsi="宋体" w:cs="Times New Roman" w:hint="eastAsia"/>
          <w:sz w:val="24"/>
          <w14:ligatures w14:val="none"/>
        </w:rPr>
        <w:lastRenderedPageBreak/>
        <w:t>废凭证；</w:t>
      </w:r>
    </w:p>
    <w:p w14:paraId="0B6CFDE1" w14:textId="77777777" w:rsidR="00531276" w:rsidRPr="00531276" w:rsidRDefault="00531276" w:rsidP="00531276">
      <w:pPr>
        <w:numPr>
          <w:ilvl w:val="2"/>
          <w:numId w:val="7"/>
        </w:numPr>
        <w:tabs>
          <w:tab w:val="left" w:pos="567"/>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如果不能维修需要更换配件的，要求提供配件价格清单，如果需要更换配件数量大的需要业主人员现场确认；</w:t>
      </w:r>
    </w:p>
    <w:p w14:paraId="6F544740" w14:textId="77777777" w:rsidR="00531276" w:rsidRPr="00531276" w:rsidRDefault="00531276" w:rsidP="00531276">
      <w:pPr>
        <w:numPr>
          <w:ilvl w:val="2"/>
          <w:numId w:val="7"/>
        </w:numPr>
        <w:tabs>
          <w:tab w:val="left" w:pos="567"/>
          <w:tab w:val="left" w:pos="1260"/>
        </w:tabs>
        <w:spacing w:beforeLines="50" w:before="156" w:afterLines="50" w:after="156" w:line="240" w:lineRule="auto"/>
        <w:jc w:val="both"/>
        <w:rPr>
          <w:rFonts w:ascii="宋体" w:eastAsia="宋体" w:hAnsi="宋体" w:cs="Times New Roman" w:hint="eastAsia"/>
          <w:bCs/>
          <w:sz w:val="24"/>
          <w14:ligatures w14:val="none"/>
        </w:rPr>
      </w:pPr>
      <w:r w:rsidRPr="00531276">
        <w:rPr>
          <w:rFonts w:ascii="宋体" w:eastAsia="宋体" w:hAnsi="宋体" w:cs="Times New Roman" w:hint="eastAsia"/>
          <w:sz w:val="24"/>
          <w14:ligatures w14:val="none"/>
        </w:rPr>
        <w:t>依据相关规范进行空气呼吸器瓶充气机的定期维护。</w:t>
      </w:r>
    </w:p>
    <w:p w14:paraId="0F3E4A07" w14:textId="77777777" w:rsidR="00531276" w:rsidRPr="00531276" w:rsidRDefault="00531276" w:rsidP="00531276">
      <w:pPr>
        <w:spacing w:after="0" w:line="240" w:lineRule="auto"/>
        <w:ind w:left="720"/>
        <w:jc w:val="both"/>
        <w:rPr>
          <w:rFonts w:ascii="宋体" w:eastAsia="宋体" w:hAnsi="宋体" w:cs="SimSun-Identity-H" w:hint="eastAsia"/>
          <w:bCs/>
          <w:kern w:val="0"/>
          <w:sz w:val="24"/>
          <w14:ligatures w14:val="none"/>
        </w:rPr>
      </w:pPr>
      <w:r w:rsidRPr="00531276">
        <w:rPr>
          <w:rFonts w:ascii="宋体" w:eastAsia="宋体" w:hAnsi="宋体" w:cs="SimSun-Identity-H" w:hint="eastAsia"/>
          <w:bCs/>
          <w:kern w:val="0"/>
          <w:sz w:val="24"/>
          <w14:ligatures w14:val="none"/>
        </w:rPr>
        <w:t>检测项目及</w:t>
      </w:r>
      <w:r w:rsidRPr="00531276">
        <w:rPr>
          <w:rFonts w:ascii="宋体" w:eastAsia="宋体" w:hAnsi="宋体" w:cs="Arial" w:hint="eastAsia"/>
          <w:sz w:val="24"/>
          <w14:ligatures w14:val="none"/>
        </w:rPr>
        <w:t>检测明细如下表：</w:t>
      </w:r>
    </w:p>
    <w:p w14:paraId="63AAB80C" w14:textId="77777777" w:rsidR="00531276" w:rsidRPr="00531276" w:rsidRDefault="00531276" w:rsidP="00531276">
      <w:pPr>
        <w:spacing w:after="0" w:line="240" w:lineRule="auto"/>
        <w:jc w:val="both"/>
        <w:rPr>
          <w:rFonts w:ascii="宋体" w:eastAsia="宋体" w:hAnsi="宋体" w:cs="SimSun-Identity-H" w:hint="eastAsia"/>
          <w:b/>
          <w:bCs/>
          <w:kern w:val="0"/>
          <w:sz w:val="24"/>
          <w14:ligatures w14:val="none"/>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7"/>
        <w:gridCol w:w="3239"/>
        <w:gridCol w:w="4536"/>
      </w:tblGrid>
      <w:tr w:rsidR="00531276" w:rsidRPr="00531276" w14:paraId="7DA9EE43" w14:textId="77777777" w:rsidTr="00825DDE">
        <w:trPr>
          <w:trHeight w:val="510"/>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27638578"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序号</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0040FA8"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检测项目</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6D96950"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检测明细</w:t>
            </w:r>
          </w:p>
        </w:tc>
      </w:tr>
      <w:tr w:rsidR="00531276" w:rsidRPr="00531276" w14:paraId="7E7EA9FF" w14:textId="77777777" w:rsidTr="00825DDE">
        <w:trPr>
          <w:trHeight w:val="45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267620"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1</w:t>
            </w:r>
          </w:p>
        </w:tc>
        <w:tc>
          <w:tcPr>
            <w:tcW w:w="36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8E9826"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面罩清洗、消毒及检测</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26F9A49"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分解面罩，检查外观及各零部件</w:t>
            </w:r>
          </w:p>
        </w:tc>
      </w:tr>
      <w:tr w:rsidR="00531276" w:rsidRPr="00531276" w14:paraId="536D664B"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C4CA6C7"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03A705FA"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99CE797"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浸泡</w:t>
            </w:r>
          </w:p>
        </w:tc>
      </w:tr>
      <w:tr w:rsidR="00531276" w:rsidRPr="00531276" w14:paraId="34D5ADF9"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6FA2E4E"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66CF1EC1"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2DBC9B3"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消毒</w:t>
            </w:r>
          </w:p>
        </w:tc>
      </w:tr>
      <w:tr w:rsidR="00531276" w:rsidRPr="00531276" w14:paraId="5F6F17C0"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7FEA0D"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3A4297DD"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7C8DA65"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清洗</w:t>
            </w:r>
          </w:p>
        </w:tc>
      </w:tr>
      <w:tr w:rsidR="00531276" w:rsidRPr="00531276" w14:paraId="3BD2438E"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3EF1065"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4554BEE5"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F2C269D"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晾干</w:t>
            </w:r>
          </w:p>
        </w:tc>
      </w:tr>
      <w:tr w:rsidR="00531276" w:rsidRPr="00531276" w14:paraId="7930E56A"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C76755B"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3780E493"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6CD9DF0"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组装</w:t>
            </w:r>
          </w:p>
        </w:tc>
      </w:tr>
      <w:tr w:rsidR="00531276" w:rsidRPr="00531276" w14:paraId="715BD347"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3DDFC8E"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562EC6E6"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B91544C"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面罩密封性/泄漏测试</w:t>
            </w:r>
          </w:p>
        </w:tc>
      </w:tr>
      <w:tr w:rsidR="00531276" w:rsidRPr="00531276" w14:paraId="707D9C46"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C54BAB"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2DF4C925"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2D56B2F"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呼气阀阻力性能测试</w:t>
            </w:r>
          </w:p>
        </w:tc>
      </w:tr>
      <w:tr w:rsidR="00531276" w:rsidRPr="00531276" w14:paraId="2EFDC66E" w14:textId="77777777" w:rsidTr="00825DDE">
        <w:trPr>
          <w:trHeight w:val="454"/>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1DE11E18"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2</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04C5183"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背架清洗</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AE003C7"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清洗、消毒</w:t>
            </w:r>
          </w:p>
        </w:tc>
      </w:tr>
      <w:tr w:rsidR="00531276" w:rsidRPr="00531276" w14:paraId="63349FE4" w14:textId="77777777" w:rsidTr="00825DDE">
        <w:trPr>
          <w:trHeight w:val="45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B23B68"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3</w:t>
            </w:r>
          </w:p>
        </w:tc>
        <w:tc>
          <w:tcPr>
            <w:tcW w:w="36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9DEFA1"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背架检测</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FECE13"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面罩及呼吸阀功能性测试</w:t>
            </w:r>
          </w:p>
        </w:tc>
      </w:tr>
      <w:tr w:rsidR="00531276" w:rsidRPr="00531276" w14:paraId="08261894" w14:textId="77777777" w:rsidTr="00825DDE">
        <w:trPr>
          <w:trHeight w:val="7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4E6EABB"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59C80044"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8BF261D"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压力表检查、减压器及其它附属件</w:t>
            </w:r>
            <w:r w:rsidRPr="00531276">
              <w:rPr>
                <w:rFonts w:ascii="宋体" w:eastAsia="宋体" w:hAnsi="宋体" w:cs="Arial"/>
                <w:sz w:val="24"/>
                <w14:ligatures w14:val="none"/>
              </w:rPr>
              <w:br/>
            </w:r>
            <w:r w:rsidRPr="00531276">
              <w:rPr>
                <w:rFonts w:ascii="宋体" w:eastAsia="宋体" w:hAnsi="宋体" w:cs="Arial" w:hint="eastAsia"/>
                <w:sz w:val="24"/>
                <w14:ligatures w14:val="none"/>
              </w:rPr>
              <w:t>功能性测试</w:t>
            </w:r>
          </w:p>
        </w:tc>
      </w:tr>
      <w:tr w:rsidR="00531276" w:rsidRPr="00531276" w14:paraId="4B1738A9" w14:textId="77777777" w:rsidTr="00825DDE">
        <w:trPr>
          <w:trHeight w:val="45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89AAC6"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4</w:t>
            </w:r>
          </w:p>
        </w:tc>
        <w:tc>
          <w:tcPr>
            <w:tcW w:w="447" w:type="dxa"/>
            <w:vMerge w:val="restart"/>
            <w:tcBorders>
              <w:top w:val="single" w:sz="4" w:space="0" w:color="auto"/>
              <w:left w:val="single" w:sz="4" w:space="0" w:color="auto"/>
              <w:bottom w:val="single" w:sz="4" w:space="0" w:color="auto"/>
              <w:right w:val="single" w:sz="4" w:space="0" w:color="auto"/>
            </w:tcBorders>
            <w:vAlign w:val="center"/>
          </w:tcPr>
          <w:p w14:paraId="146952F0"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气瓶检测</w:t>
            </w:r>
          </w:p>
        </w:tc>
        <w:tc>
          <w:tcPr>
            <w:tcW w:w="3239" w:type="dxa"/>
            <w:vMerge w:val="restart"/>
            <w:tcBorders>
              <w:top w:val="single" w:sz="4" w:space="0" w:color="auto"/>
              <w:left w:val="single" w:sz="4" w:space="0" w:color="auto"/>
              <w:bottom w:val="single" w:sz="4" w:space="0" w:color="auto"/>
              <w:right w:val="single" w:sz="4" w:space="0" w:color="auto"/>
            </w:tcBorders>
            <w:vAlign w:val="center"/>
            <w:hideMark/>
          </w:tcPr>
          <w:p w14:paraId="279F6EF8"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外观检测及评定</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A70F943"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检查外观</w:t>
            </w:r>
          </w:p>
        </w:tc>
      </w:tr>
      <w:tr w:rsidR="00531276" w:rsidRPr="00531276" w14:paraId="155DDF33"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4E58382"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03F30372"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1CD7F180"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358811C"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检查气瓶使用期限</w:t>
            </w:r>
          </w:p>
        </w:tc>
      </w:tr>
      <w:tr w:rsidR="00531276" w:rsidRPr="00531276" w14:paraId="332383E9"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D485AB4"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6BCC878D"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20791619"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05189E2"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检查瓶阀</w:t>
            </w:r>
          </w:p>
        </w:tc>
      </w:tr>
      <w:tr w:rsidR="00531276" w:rsidRPr="00531276" w14:paraId="0B78BE34"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4884F31"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2C530AEE"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08D71751"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EA64383" w14:textId="77777777" w:rsidR="00531276" w:rsidRPr="00531276" w:rsidRDefault="00531276" w:rsidP="00531276">
            <w:pPr>
              <w:spacing w:after="0" w:line="240" w:lineRule="auto"/>
              <w:jc w:val="center"/>
              <w:rPr>
                <w:rFonts w:ascii="宋体" w:eastAsia="宋体" w:hAnsi="宋体" w:cs="Arial" w:hint="eastAsia"/>
                <w:bCs/>
                <w:sz w:val="24"/>
                <w14:ligatures w14:val="none"/>
              </w:rPr>
            </w:pPr>
            <w:proofErr w:type="gramStart"/>
            <w:r w:rsidRPr="00531276">
              <w:rPr>
                <w:rFonts w:ascii="宋体" w:eastAsia="宋体" w:hAnsi="宋体" w:cs="Arial" w:hint="eastAsia"/>
                <w:sz w:val="24"/>
                <w14:ligatures w14:val="none"/>
              </w:rPr>
              <w:t>检查瓶表</w:t>
            </w:r>
            <w:proofErr w:type="gramEnd"/>
          </w:p>
        </w:tc>
      </w:tr>
      <w:tr w:rsidR="00531276" w:rsidRPr="00531276" w14:paraId="4FA8FC1A"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2257A8D"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62DB4CC3"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val="restart"/>
            <w:tcBorders>
              <w:top w:val="single" w:sz="4" w:space="0" w:color="auto"/>
              <w:left w:val="single" w:sz="4" w:space="0" w:color="auto"/>
              <w:bottom w:val="single" w:sz="4" w:space="0" w:color="auto"/>
              <w:right w:val="single" w:sz="4" w:space="0" w:color="auto"/>
            </w:tcBorders>
            <w:vAlign w:val="center"/>
            <w:hideMark/>
          </w:tcPr>
          <w:p w14:paraId="121CB101"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内窥镜检查</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BF36DF"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内表面裂纹</w:t>
            </w:r>
          </w:p>
        </w:tc>
      </w:tr>
      <w:tr w:rsidR="00531276" w:rsidRPr="00531276" w14:paraId="7C18244B"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0DC4B49"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3E410131"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5ED78E30"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E76BC07"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内表面线性变形</w:t>
            </w:r>
          </w:p>
        </w:tc>
      </w:tr>
      <w:tr w:rsidR="00531276" w:rsidRPr="00531276" w14:paraId="00DE0FBB"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5354396"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276EB287"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5CC3A122"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809891D"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内表面腐蚀凹坑</w:t>
            </w:r>
          </w:p>
        </w:tc>
      </w:tr>
      <w:tr w:rsidR="00531276" w:rsidRPr="00531276" w14:paraId="01ACB2C0"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20E2584"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53C215B7"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57C7EDD6"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BFC1B36"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拍照污染状况</w:t>
            </w:r>
          </w:p>
        </w:tc>
      </w:tr>
      <w:tr w:rsidR="00531276" w:rsidRPr="00531276" w14:paraId="497D35E0"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95211D7"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3C8357C0"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val="restart"/>
            <w:tcBorders>
              <w:top w:val="single" w:sz="4" w:space="0" w:color="auto"/>
              <w:left w:val="single" w:sz="4" w:space="0" w:color="auto"/>
              <w:bottom w:val="single" w:sz="4" w:space="0" w:color="auto"/>
              <w:right w:val="single" w:sz="4" w:space="0" w:color="auto"/>
            </w:tcBorders>
            <w:vAlign w:val="center"/>
            <w:hideMark/>
          </w:tcPr>
          <w:p w14:paraId="15CA27C9"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气瓶水压测试</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6504FE"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拆卸瓶阀</w:t>
            </w:r>
          </w:p>
        </w:tc>
      </w:tr>
      <w:tr w:rsidR="00531276" w:rsidRPr="00531276" w14:paraId="6DBD0917"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388B5A7"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0EADBB5C"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39F97D48"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3480A39"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水压测试</w:t>
            </w:r>
          </w:p>
        </w:tc>
      </w:tr>
      <w:tr w:rsidR="00531276" w:rsidRPr="00531276" w14:paraId="62E6B76E"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812B623"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50E21D14"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0D82633B"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E25958A"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记录数据</w:t>
            </w:r>
          </w:p>
        </w:tc>
      </w:tr>
      <w:tr w:rsidR="00531276" w:rsidRPr="00531276" w14:paraId="7853B077"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817F12B"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598BE246"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66748798"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F82CF34"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烘干气瓶</w:t>
            </w:r>
          </w:p>
        </w:tc>
      </w:tr>
      <w:tr w:rsidR="00531276" w:rsidRPr="00531276" w14:paraId="46C9AE8F"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DA5B65F"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19523F25"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val="restart"/>
            <w:tcBorders>
              <w:top w:val="single" w:sz="4" w:space="0" w:color="auto"/>
              <w:left w:val="single" w:sz="4" w:space="0" w:color="auto"/>
              <w:bottom w:val="single" w:sz="4" w:space="0" w:color="auto"/>
              <w:right w:val="single" w:sz="4" w:space="0" w:color="auto"/>
            </w:tcBorders>
            <w:vAlign w:val="center"/>
            <w:hideMark/>
          </w:tcPr>
          <w:p w14:paraId="034D1FC0"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瓶</w:t>
            </w:r>
            <w:proofErr w:type="gramStart"/>
            <w:r w:rsidRPr="00531276">
              <w:rPr>
                <w:rFonts w:ascii="宋体" w:eastAsia="宋体" w:hAnsi="宋体" w:cs="Arial" w:hint="eastAsia"/>
                <w:sz w:val="24"/>
                <w14:ligatures w14:val="none"/>
              </w:rPr>
              <w:t>阀维护</w:t>
            </w:r>
            <w:proofErr w:type="gramEnd"/>
          </w:p>
        </w:tc>
        <w:tc>
          <w:tcPr>
            <w:tcW w:w="4536" w:type="dxa"/>
            <w:tcBorders>
              <w:top w:val="single" w:sz="4" w:space="0" w:color="auto"/>
              <w:left w:val="single" w:sz="4" w:space="0" w:color="auto"/>
              <w:bottom w:val="single" w:sz="4" w:space="0" w:color="auto"/>
              <w:right w:val="single" w:sz="4" w:space="0" w:color="auto"/>
            </w:tcBorders>
            <w:vAlign w:val="center"/>
            <w:hideMark/>
          </w:tcPr>
          <w:p w14:paraId="40C7A9CB"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瓶口螺纹检查及修复</w:t>
            </w:r>
          </w:p>
        </w:tc>
      </w:tr>
      <w:tr w:rsidR="00531276" w:rsidRPr="00531276" w14:paraId="77572A31" w14:textId="77777777" w:rsidTr="00825DDE">
        <w:trPr>
          <w:trHeight w:val="454"/>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23A7E50" w14:textId="77777777" w:rsidR="00531276" w:rsidRPr="00531276" w:rsidRDefault="00531276" w:rsidP="00531276">
            <w:pPr>
              <w:widowControl/>
              <w:spacing w:after="0" w:line="240" w:lineRule="auto"/>
              <w:rPr>
                <w:rFonts w:ascii="宋体" w:eastAsia="宋体" w:hAnsi="宋体" w:cs="Arial" w:hint="eastAsia"/>
                <w:bCs/>
                <w:sz w:val="24"/>
                <w14:ligatures w14:val="none"/>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14:paraId="590C9F26"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14:paraId="544257B6" w14:textId="77777777" w:rsidR="00531276" w:rsidRPr="00531276" w:rsidRDefault="00531276" w:rsidP="00531276">
            <w:pPr>
              <w:widowControl/>
              <w:spacing w:after="0" w:line="240" w:lineRule="auto"/>
              <w:jc w:val="center"/>
              <w:rPr>
                <w:rFonts w:ascii="宋体" w:eastAsia="宋体" w:hAnsi="宋体" w:cs="Arial" w:hint="eastAsia"/>
                <w:bCs/>
                <w:sz w:val="24"/>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02BB1F8"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瓶阀螺纹检查及修复</w:t>
            </w:r>
          </w:p>
        </w:tc>
      </w:tr>
      <w:tr w:rsidR="00531276" w:rsidRPr="00531276" w14:paraId="390102F1" w14:textId="77777777" w:rsidTr="00825DDE">
        <w:trPr>
          <w:trHeight w:val="454"/>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65FA955B"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5</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940B221"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气瓶充气</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1FE6F50" w14:textId="77777777" w:rsidR="00531276" w:rsidRPr="00531276" w:rsidRDefault="00531276" w:rsidP="00531276">
            <w:pPr>
              <w:spacing w:after="0" w:line="240" w:lineRule="auto"/>
              <w:jc w:val="center"/>
              <w:rPr>
                <w:rFonts w:ascii="宋体" w:eastAsia="宋体" w:hAnsi="宋体" w:cs="Arial" w:hint="eastAsia"/>
                <w:bCs/>
                <w:sz w:val="24"/>
                <w14:ligatures w14:val="none"/>
              </w:rPr>
            </w:pPr>
            <w:r w:rsidRPr="00531276">
              <w:rPr>
                <w:rFonts w:ascii="宋体" w:eastAsia="宋体" w:hAnsi="宋体" w:cs="Arial" w:hint="eastAsia"/>
                <w:sz w:val="24"/>
                <w14:ligatures w14:val="none"/>
              </w:rPr>
              <w:t>保证压力足够</w:t>
            </w:r>
          </w:p>
        </w:tc>
      </w:tr>
    </w:tbl>
    <w:p w14:paraId="2033D045" w14:textId="77777777" w:rsidR="00424124" w:rsidRDefault="00424124">
      <w:pPr>
        <w:rPr>
          <w:rFonts w:hint="eastAsia"/>
        </w:rPr>
      </w:pPr>
    </w:p>
    <w:sectPr w:rsidR="004241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4F149" w14:textId="77777777" w:rsidR="00C238FD" w:rsidRDefault="00C238FD" w:rsidP="001A6B07">
      <w:pPr>
        <w:spacing w:after="0" w:line="240" w:lineRule="auto"/>
        <w:rPr>
          <w:rFonts w:hint="eastAsia"/>
        </w:rPr>
      </w:pPr>
      <w:r>
        <w:separator/>
      </w:r>
    </w:p>
  </w:endnote>
  <w:endnote w:type="continuationSeparator" w:id="0">
    <w:p w14:paraId="0A026EF2" w14:textId="77777777" w:rsidR="00C238FD" w:rsidRDefault="00C238FD" w:rsidP="001A6B07">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Arial Unicode MS">
    <w:altName w:val="Malgun Gothic Semilight"/>
    <w:panose1 w:val="020B0604020202020204"/>
    <w:charset w:val="86"/>
    <w:family w:val="swiss"/>
    <w:pitch w:val="variable"/>
    <w:sig w:usb0="F7FFAEFF" w:usb1="F9DFFFFF" w:usb2="0000007F" w:usb3="00000000" w:csb0="003F01FF" w:csb1="00000000"/>
  </w:font>
  <w:font w:name="SimSun-Identity-H">
    <w:altName w:val="方正舒体"/>
    <w:charset w:val="86"/>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4541C" w14:textId="77777777" w:rsidR="00C238FD" w:rsidRDefault="00C238FD" w:rsidP="001A6B07">
      <w:pPr>
        <w:spacing w:after="0" w:line="240" w:lineRule="auto"/>
        <w:rPr>
          <w:rFonts w:hint="eastAsia"/>
        </w:rPr>
      </w:pPr>
      <w:r>
        <w:separator/>
      </w:r>
    </w:p>
  </w:footnote>
  <w:footnote w:type="continuationSeparator" w:id="0">
    <w:p w14:paraId="276847EC" w14:textId="77777777" w:rsidR="00C238FD" w:rsidRDefault="00C238FD" w:rsidP="001A6B07">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B94C4D82"/>
    <w:lvl w:ilvl="0">
      <w:start w:val="2"/>
      <w:numFmt w:val="decimal"/>
      <w:lvlText w:val="%1."/>
      <w:lvlJc w:val="left"/>
      <w:pPr>
        <w:tabs>
          <w:tab w:val="num" w:pos="420"/>
        </w:tabs>
        <w:ind w:left="420" w:hanging="420"/>
      </w:pPr>
      <w:rPr>
        <w:rFonts w:hint="eastAsia"/>
      </w:rPr>
    </w:lvl>
    <w:lvl w:ilvl="1">
      <w:start w:val="1"/>
      <w:numFmt w:val="decimal"/>
      <w:lvlText w:val="%2）"/>
      <w:lvlJc w:val="left"/>
      <w:pPr>
        <w:tabs>
          <w:tab w:val="num" w:pos="420"/>
        </w:tabs>
        <w:ind w:left="420" w:hanging="420"/>
      </w:pPr>
      <w:rPr>
        <w:rFonts w:ascii="宋体" w:eastAsia="宋体" w:hAnsi="宋体" w:cs="Times New Roman"/>
      </w:rPr>
    </w:lvl>
    <w:lvl w:ilvl="2">
      <w:start w:val="1"/>
      <w:numFmt w:val="decimal"/>
      <w:lvlText w:val="(%3)"/>
      <w:lvlJc w:val="left"/>
      <w:pPr>
        <w:tabs>
          <w:tab w:val="num" w:pos="758"/>
        </w:tabs>
        <w:ind w:left="758" w:hanging="360"/>
      </w:pPr>
      <w:rPr>
        <w:rFonts w:hint="default"/>
      </w:rPr>
    </w:lvl>
    <w:lvl w:ilvl="3">
      <w:start w:val="1"/>
      <w:numFmt w:val="decimal"/>
      <w:lvlText w:val="%4、"/>
      <w:lvlJc w:val="left"/>
      <w:pPr>
        <w:tabs>
          <w:tab w:val="num" w:pos="1178"/>
        </w:tabs>
        <w:ind w:left="1178" w:hanging="360"/>
      </w:pPr>
      <w:rPr>
        <w:rFonts w:hint="default"/>
      </w:rPr>
    </w:lvl>
    <w:lvl w:ilvl="4">
      <w:start w:val="1"/>
      <w:numFmt w:val="lowerLetter"/>
      <w:lvlText w:val="%5)"/>
      <w:lvlJc w:val="left"/>
      <w:pPr>
        <w:tabs>
          <w:tab w:val="num" w:pos="1658"/>
        </w:tabs>
        <w:ind w:left="1658" w:hanging="420"/>
      </w:pPr>
      <w:rPr>
        <w:rFonts w:hint="eastAsia"/>
      </w:rPr>
    </w:lvl>
    <w:lvl w:ilvl="5">
      <w:start w:val="1"/>
      <w:numFmt w:val="lowerRoman"/>
      <w:lvlText w:val="%6."/>
      <w:lvlJc w:val="right"/>
      <w:pPr>
        <w:tabs>
          <w:tab w:val="num" w:pos="2078"/>
        </w:tabs>
        <w:ind w:left="2078" w:hanging="420"/>
      </w:pPr>
      <w:rPr>
        <w:rFonts w:hint="eastAsia"/>
      </w:rPr>
    </w:lvl>
    <w:lvl w:ilvl="6">
      <w:start w:val="1"/>
      <w:numFmt w:val="decimal"/>
      <w:lvlText w:val="%7."/>
      <w:lvlJc w:val="left"/>
      <w:pPr>
        <w:tabs>
          <w:tab w:val="num" w:pos="2498"/>
        </w:tabs>
        <w:ind w:left="2498" w:hanging="420"/>
      </w:pPr>
      <w:rPr>
        <w:rFonts w:hint="eastAsia"/>
      </w:rPr>
    </w:lvl>
    <w:lvl w:ilvl="7">
      <w:start w:val="1"/>
      <w:numFmt w:val="lowerLetter"/>
      <w:lvlText w:val="%8)"/>
      <w:lvlJc w:val="left"/>
      <w:pPr>
        <w:tabs>
          <w:tab w:val="num" w:pos="2918"/>
        </w:tabs>
        <w:ind w:left="2918" w:hanging="420"/>
      </w:pPr>
      <w:rPr>
        <w:rFonts w:hint="eastAsia"/>
      </w:rPr>
    </w:lvl>
    <w:lvl w:ilvl="8">
      <w:start w:val="1"/>
      <w:numFmt w:val="lowerRoman"/>
      <w:lvlText w:val="%9."/>
      <w:lvlJc w:val="right"/>
      <w:pPr>
        <w:tabs>
          <w:tab w:val="num" w:pos="3338"/>
        </w:tabs>
        <w:ind w:left="3338" w:hanging="420"/>
      </w:pPr>
      <w:rPr>
        <w:rFonts w:hint="eastAsia"/>
      </w:rPr>
    </w:lvl>
  </w:abstractNum>
  <w:abstractNum w:abstractNumId="1" w15:restartNumberingAfterBreak="0">
    <w:nsid w:val="18275560"/>
    <w:multiLevelType w:val="multilevel"/>
    <w:tmpl w:val="B94C4D82"/>
    <w:lvl w:ilvl="0">
      <w:start w:val="2"/>
      <w:numFmt w:val="decimal"/>
      <w:lvlText w:val="%1."/>
      <w:lvlJc w:val="left"/>
      <w:pPr>
        <w:tabs>
          <w:tab w:val="num" w:pos="420"/>
        </w:tabs>
        <w:ind w:left="420" w:hanging="420"/>
      </w:pPr>
      <w:rPr>
        <w:rFonts w:hint="eastAsia"/>
      </w:rPr>
    </w:lvl>
    <w:lvl w:ilvl="1">
      <w:start w:val="1"/>
      <w:numFmt w:val="decimal"/>
      <w:lvlText w:val="%2）"/>
      <w:lvlJc w:val="left"/>
      <w:pPr>
        <w:tabs>
          <w:tab w:val="num" w:pos="420"/>
        </w:tabs>
        <w:ind w:left="420" w:hanging="420"/>
      </w:pPr>
      <w:rPr>
        <w:rFonts w:ascii="宋体" w:eastAsia="宋体" w:hAnsi="宋体" w:cs="Times New Roman"/>
      </w:rPr>
    </w:lvl>
    <w:lvl w:ilvl="2">
      <w:start w:val="1"/>
      <w:numFmt w:val="decimal"/>
      <w:lvlText w:val="(%3)"/>
      <w:lvlJc w:val="left"/>
      <w:pPr>
        <w:tabs>
          <w:tab w:val="num" w:pos="758"/>
        </w:tabs>
        <w:ind w:left="758" w:hanging="360"/>
      </w:pPr>
      <w:rPr>
        <w:rFonts w:hint="default"/>
      </w:rPr>
    </w:lvl>
    <w:lvl w:ilvl="3">
      <w:start w:val="1"/>
      <w:numFmt w:val="decimal"/>
      <w:lvlText w:val="%4、"/>
      <w:lvlJc w:val="left"/>
      <w:pPr>
        <w:tabs>
          <w:tab w:val="num" w:pos="1178"/>
        </w:tabs>
        <w:ind w:left="1178" w:hanging="360"/>
      </w:pPr>
      <w:rPr>
        <w:rFonts w:hint="default"/>
      </w:rPr>
    </w:lvl>
    <w:lvl w:ilvl="4">
      <w:start w:val="1"/>
      <w:numFmt w:val="lowerLetter"/>
      <w:lvlText w:val="%5)"/>
      <w:lvlJc w:val="left"/>
      <w:pPr>
        <w:tabs>
          <w:tab w:val="num" w:pos="1658"/>
        </w:tabs>
        <w:ind w:left="1658" w:hanging="420"/>
      </w:pPr>
      <w:rPr>
        <w:rFonts w:hint="eastAsia"/>
      </w:rPr>
    </w:lvl>
    <w:lvl w:ilvl="5">
      <w:start w:val="1"/>
      <w:numFmt w:val="lowerRoman"/>
      <w:lvlText w:val="%6."/>
      <w:lvlJc w:val="right"/>
      <w:pPr>
        <w:tabs>
          <w:tab w:val="num" w:pos="2078"/>
        </w:tabs>
        <w:ind w:left="2078" w:hanging="420"/>
      </w:pPr>
      <w:rPr>
        <w:rFonts w:hint="eastAsia"/>
      </w:rPr>
    </w:lvl>
    <w:lvl w:ilvl="6">
      <w:start w:val="1"/>
      <w:numFmt w:val="decimal"/>
      <w:lvlText w:val="%7."/>
      <w:lvlJc w:val="left"/>
      <w:pPr>
        <w:tabs>
          <w:tab w:val="num" w:pos="2498"/>
        </w:tabs>
        <w:ind w:left="2498" w:hanging="420"/>
      </w:pPr>
      <w:rPr>
        <w:rFonts w:hint="eastAsia"/>
      </w:rPr>
    </w:lvl>
    <w:lvl w:ilvl="7">
      <w:start w:val="1"/>
      <w:numFmt w:val="lowerLetter"/>
      <w:lvlText w:val="%8)"/>
      <w:lvlJc w:val="left"/>
      <w:pPr>
        <w:tabs>
          <w:tab w:val="num" w:pos="2918"/>
        </w:tabs>
        <w:ind w:left="2918" w:hanging="420"/>
      </w:pPr>
      <w:rPr>
        <w:rFonts w:hint="eastAsia"/>
      </w:rPr>
    </w:lvl>
    <w:lvl w:ilvl="8">
      <w:start w:val="1"/>
      <w:numFmt w:val="lowerRoman"/>
      <w:lvlText w:val="%9."/>
      <w:lvlJc w:val="right"/>
      <w:pPr>
        <w:tabs>
          <w:tab w:val="num" w:pos="3338"/>
        </w:tabs>
        <w:ind w:left="3338" w:hanging="420"/>
      </w:pPr>
      <w:rPr>
        <w:rFonts w:hint="eastAsia"/>
      </w:rPr>
    </w:lvl>
  </w:abstractNum>
  <w:abstractNum w:abstractNumId="2" w15:restartNumberingAfterBreak="0">
    <w:nsid w:val="32164272"/>
    <w:multiLevelType w:val="multilevel"/>
    <w:tmpl w:val="B94C4D82"/>
    <w:lvl w:ilvl="0">
      <w:start w:val="2"/>
      <w:numFmt w:val="decimal"/>
      <w:lvlText w:val="%1."/>
      <w:lvlJc w:val="left"/>
      <w:pPr>
        <w:tabs>
          <w:tab w:val="num" w:pos="420"/>
        </w:tabs>
        <w:ind w:left="420" w:hanging="420"/>
      </w:pPr>
      <w:rPr>
        <w:rFonts w:hint="eastAsia"/>
      </w:rPr>
    </w:lvl>
    <w:lvl w:ilvl="1">
      <w:start w:val="1"/>
      <w:numFmt w:val="decimal"/>
      <w:lvlText w:val="%2）"/>
      <w:lvlJc w:val="left"/>
      <w:pPr>
        <w:tabs>
          <w:tab w:val="num" w:pos="420"/>
        </w:tabs>
        <w:ind w:left="420" w:hanging="420"/>
      </w:pPr>
      <w:rPr>
        <w:rFonts w:ascii="宋体" w:eastAsia="宋体" w:hAnsi="宋体" w:cs="Times New Roman"/>
      </w:rPr>
    </w:lvl>
    <w:lvl w:ilvl="2">
      <w:start w:val="1"/>
      <w:numFmt w:val="decimal"/>
      <w:lvlText w:val="(%3)"/>
      <w:lvlJc w:val="left"/>
      <w:pPr>
        <w:tabs>
          <w:tab w:val="num" w:pos="758"/>
        </w:tabs>
        <w:ind w:left="758" w:hanging="360"/>
      </w:pPr>
      <w:rPr>
        <w:rFonts w:hint="default"/>
      </w:rPr>
    </w:lvl>
    <w:lvl w:ilvl="3">
      <w:start w:val="1"/>
      <w:numFmt w:val="decimal"/>
      <w:lvlText w:val="%4、"/>
      <w:lvlJc w:val="left"/>
      <w:pPr>
        <w:tabs>
          <w:tab w:val="num" w:pos="1178"/>
        </w:tabs>
        <w:ind w:left="1178" w:hanging="360"/>
      </w:pPr>
      <w:rPr>
        <w:rFonts w:hint="default"/>
      </w:rPr>
    </w:lvl>
    <w:lvl w:ilvl="4">
      <w:start w:val="1"/>
      <w:numFmt w:val="lowerLetter"/>
      <w:lvlText w:val="%5)"/>
      <w:lvlJc w:val="left"/>
      <w:pPr>
        <w:tabs>
          <w:tab w:val="num" w:pos="1658"/>
        </w:tabs>
        <w:ind w:left="1658" w:hanging="420"/>
      </w:pPr>
      <w:rPr>
        <w:rFonts w:hint="eastAsia"/>
      </w:rPr>
    </w:lvl>
    <w:lvl w:ilvl="5">
      <w:start w:val="1"/>
      <w:numFmt w:val="lowerRoman"/>
      <w:lvlText w:val="%6."/>
      <w:lvlJc w:val="right"/>
      <w:pPr>
        <w:tabs>
          <w:tab w:val="num" w:pos="2078"/>
        </w:tabs>
        <w:ind w:left="2078" w:hanging="420"/>
      </w:pPr>
      <w:rPr>
        <w:rFonts w:hint="eastAsia"/>
      </w:rPr>
    </w:lvl>
    <w:lvl w:ilvl="6">
      <w:start w:val="1"/>
      <w:numFmt w:val="decimal"/>
      <w:lvlText w:val="%7."/>
      <w:lvlJc w:val="left"/>
      <w:pPr>
        <w:tabs>
          <w:tab w:val="num" w:pos="2498"/>
        </w:tabs>
        <w:ind w:left="2498" w:hanging="420"/>
      </w:pPr>
      <w:rPr>
        <w:rFonts w:hint="eastAsia"/>
      </w:rPr>
    </w:lvl>
    <w:lvl w:ilvl="7">
      <w:start w:val="1"/>
      <w:numFmt w:val="lowerLetter"/>
      <w:lvlText w:val="%8)"/>
      <w:lvlJc w:val="left"/>
      <w:pPr>
        <w:tabs>
          <w:tab w:val="num" w:pos="2918"/>
        </w:tabs>
        <w:ind w:left="2918" w:hanging="420"/>
      </w:pPr>
      <w:rPr>
        <w:rFonts w:hint="eastAsia"/>
      </w:rPr>
    </w:lvl>
    <w:lvl w:ilvl="8">
      <w:start w:val="1"/>
      <w:numFmt w:val="lowerRoman"/>
      <w:lvlText w:val="%9."/>
      <w:lvlJc w:val="right"/>
      <w:pPr>
        <w:tabs>
          <w:tab w:val="num" w:pos="3338"/>
        </w:tabs>
        <w:ind w:left="3338" w:hanging="420"/>
      </w:pPr>
      <w:rPr>
        <w:rFonts w:hint="eastAsia"/>
      </w:rPr>
    </w:lvl>
  </w:abstractNum>
  <w:abstractNum w:abstractNumId="3" w15:restartNumberingAfterBreak="0">
    <w:nsid w:val="38862DA7"/>
    <w:multiLevelType w:val="hybridMultilevel"/>
    <w:tmpl w:val="3612E26A"/>
    <w:lvl w:ilvl="0" w:tplc="CE02AFC0">
      <w:start w:val="1"/>
      <w:numFmt w:val="chineseCountingThousand"/>
      <w:lvlText w:val="%1、"/>
      <w:lvlJc w:val="left"/>
      <w:pPr>
        <w:ind w:left="360" w:hanging="360"/>
      </w:pPr>
      <w:rPr>
        <w:rFonts w:hint="eastAsia"/>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2CF6C1C"/>
    <w:multiLevelType w:val="multilevel"/>
    <w:tmpl w:val="872E591E"/>
    <w:lvl w:ilvl="0">
      <w:start w:val="1"/>
      <w:numFmt w:val="decimal"/>
      <w:lvlText w:val="%1."/>
      <w:lvlJc w:val="left"/>
      <w:pPr>
        <w:ind w:left="425" w:hanging="425"/>
      </w:pPr>
      <w:rPr>
        <w:rFonts w:hint="eastAsia"/>
      </w:rPr>
    </w:lvl>
    <w:lvl w:ilvl="1">
      <w:start w:val="1"/>
      <w:numFmt w:val="decimal"/>
      <w:lvlText w:val="%2."/>
      <w:lvlJc w:val="left"/>
      <w:pPr>
        <w:ind w:left="567" w:hanging="567"/>
      </w:pPr>
      <w:rPr>
        <w:rFonts w:hint="eastAsia"/>
      </w:rPr>
    </w:lvl>
    <w:lvl w:ilvl="2">
      <w:start w:val="1"/>
      <w:numFmt w:val="decimal"/>
      <w:lvlText w:val="%1.%2.%3"/>
      <w:lvlJc w:val="left"/>
      <w:pPr>
        <w:ind w:left="709" w:hanging="709"/>
      </w:pPr>
      <w:rPr>
        <w:rFonts w:hint="eastAsia"/>
        <w:sz w:val="24"/>
        <w:szCs w:val="24"/>
      </w:rPr>
    </w:lvl>
    <w:lvl w:ilvl="3" w:tentative="1">
      <w:start w:val="1"/>
      <w:numFmt w:val="decimal"/>
      <w:lvlText w:val="%1.%2.%3.%4."/>
      <w:lvlJc w:val="left"/>
      <w:pPr>
        <w:ind w:left="851" w:hanging="851"/>
      </w:pPr>
      <w:rPr>
        <w:rFonts w:hint="eastAsia"/>
      </w:rPr>
    </w:lvl>
    <w:lvl w:ilvl="4" w:tentative="1">
      <w:start w:val="1"/>
      <w:numFmt w:val="decimal"/>
      <w:lvlText w:val="%1.%2.%3.%4.%5."/>
      <w:lvlJc w:val="left"/>
      <w:pPr>
        <w:ind w:left="992" w:hanging="992"/>
      </w:pPr>
      <w:rPr>
        <w:rFonts w:hint="eastAsia"/>
      </w:rPr>
    </w:lvl>
    <w:lvl w:ilvl="5" w:tentative="1">
      <w:start w:val="1"/>
      <w:numFmt w:val="decimal"/>
      <w:lvlText w:val="%1.%2.%3.%4.%5.%6."/>
      <w:lvlJc w:val="left"/>
      <w:pPr>
        <w:ind w:left="1134" w:hanging="1134"/>
      </w:pPr>
      <w:rPr>
        <w:rFonts w:hint="eastAsia"/>
      </w:rPr>
    </w:lvl>
    <w:lvl w:ilvl="6" w:tentative="1">
      <w:start w:val="1"/>
      <w:numFmt w:val="decimal"/>
      <w:lvlText w:val="%1.%2.%3.%4.%5.%6.%7."/>
      <w:lvlJc w:val="left"/>
      <w:pPr>
        <w:ind w:left="1276" w:hanging="1276"/>
      </w:pPr>
      <w:rPr>
        <w:rFonts w:hint="eastAsia"/>
      </w:rPr>
    </w:lvl>
    <w:lvl w:ilvl="7" w:tentative="1">
      <w:start w:val="1"/>
      <w:numFmt w:val="decimal"/>
      <w:lvlText w:val="%1.%2.%3.%4.%5.%6.%7.%8."/>
      <w:lvlJc w:val="left"/>
      <w:pPr>
        <w:ind w:left="1418" w:hanging="1418"/>
      </w:pPr>
      <w:rPr>
        <w:rFonts w:hint="eastAsia"/>
      </w:rPr>
    </w:lvl>
    <w:lvl w:ilvl="8" w:tentative="1">
      <w:start w:val="1"/>
      <w:numFmt w:val="decimal"/>
      <w:lvlText w:val="%1.%2.%3.%4.%5.%6.%7.%8.%9."/>
      <w:lvlJc w:val="left"/>
      <w:pPr>
        <w:ind w:left="1559" w:hanging="1559"/>
      </w:pPr>
      <w:rPr>
        <w:rFonts w:hint="eastAsia"/>
      </w:rPr>
    </w:lvl>
  </w:abstractNum>
  <w:abstractNum w:abstractNumId="5" w15:restartNumberingAfterBreak="0">
    <w:nsid w:val="67E223C3"/>
    <w:multiLevelType w:val="multilevel"/>
    <w:tmpl w:val="1BBAFD52"/>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420"/>
        </w:tabs>
        <w:ind w:left="420" w:hanging="420"/>
      </w:pPr>
      <w:rPr>
        <w:rFonts w:ascii="宋体" w:eastAsia="宋体" w:hAnsi="宋体" w:cs="Times New Roman" w:hint="eastAsia"/>
      </w:rPr>
    </w:lvl>
    <w:lvl w:ilvl="2">
      <w:start w:val="1"/>
      <w:numFmt w:val="decimal"/>
      <w:lvlText w:val="(%3)"/>
      <w:lvlJc w:val="left"/>
      <w:pPr>
        <w:tabs>
          <w:tab w:val="num" w:pos="758"/>
        </w:tabs>
        <w:ind w:left="758" w:hanging="360"/>
      </w:pPr>
      <w:rPr>
        <w:rFonts w:hint="default"/>
      </w:rPr>
    </w:lvl>
    <w:lvl w:ilvl="3">
      <w:start w:val="1"/>
      <w:numFmt w:val="decimal"/>
      <w:lvlText w:val="%4、"/>
      <w:lvlJc w:val="left"/>
      <w:pPr>
        <w:tabs>
          <w:tab w:val="num" w:pos="1178"/>
        </w:tabs>
        <w:ind w:left="1178" w:hanging="360"/>
      </w:pPr>
      <w:rPr>
        <w:rFonts w:hint="default"/>
      </w:rPr>
    </w:lvl>
    <w:lvl w:ilvl="4">
      <w:start w:val="1"/>
      <w:numFmt w:val="lowerLetter"/>
      <w:lvlText w:val="%5)"/>
      <w:lvlJc w:val="left"/>
      <w:pPr>
        <w:tabs>
          <w:tab w:val="num" w:pos="1658"/>
        </w:tabs>
        <w:ind w:left="1658" w:hanging="420"/>
      </w:pPr>
      <w:rPr>
        <w:rFonts w:hint="eastAsia"/>
      </w:rPr>
    </w:lvl>
    <w:lvl w:ilvl="5">
      <w:start w:val="1"/>
      <w:numFmt w:val="lowerRoman"/>
      <w:lvlText w:val="%6."/>
      <w:lvlJc w:val="right"/>
      <w:pPr>
        <w:tabs>
          <w:tab w:val="num" w:pos="2078"/>
        </w:tabs>
        <w:ind w:left="2078" w:hanging="420"/>
      </w:pPr>
      <w:rPr>
        <w:rFonts w:hint="eastAsia"/>
      </w:rPr>
    </w:lvl>
    <w:lvl w:ilvl="6">
      <w:start w:val="1"/>
      <w:numFmt w:val="decimal"/>
      <w:lvlText w:val="%7."/>
      <w:lvlJc w:val="left"/>
      <w:pPr>
        <w:tabs>
          <w:tab w:val="num" w:pos="2498"/>
        </w:tabs>
        <w:ind w:left="2498" w:hanging="420"/>
      </w:pPr>
      <w:rPr>
        <w:rFonts w:hint="eastAsia"/>
      </w:rPr>
    </w:lvl>
    <w:lvl w:ilvl="7">
      <w:start w:val="1"/>
      <w:numFmt w:val="lowerLetter"/>
      <w:lvlText w:val="%8)"/>
      <w:lvlJc w:val="left"/>
      <w:pPr>
        <w:tabs>
          <w:tab w:val="num" w:pos="2918"/>
        </w:tabs>
        <w:ind w:left="2918" w:hanging="420"/>
      </w:pPr>
      <w:rPr>
        <w:rFonts w:hint="eastAsia"/>
      </w:rPr>
    </w:lvl>
    <w:lvl w:ilvl="8">
      <w:start w:val="1"/>
      <w:numFmt w:val="lowerRoman"/>
      <w:lvlText w:val="%9."/>
      <w:lvlJc w:val="right"/>
      <w:pPr>
        <w:tabs>
          <w:tab w:val="num" w:pos="3338"/>
        </w:tabs>
        <w:ind w:left="3338" w:hanging="420"/>
      </w:pPr>
      <w:rPr>
        <w:rFonts w:hint="eastAsia"/>
      </w:rPr>
    </w:lvl>
  </w:abstractNum>
  <w:abstractNum w:abstractNumId="6" w15:restartNumberingAfterBreak="0">
    <w:nsid w:val="7B054F86"/>
    <w:multiLevelType w:val="multilevel"/>
    <w:tmpl w:val="B94C4D82"/>
    <w:lvl w:ilvl="0">
      <w:start w:val="2"/>
      <w:numFmt w:val="decimal"/>
      <w:lvlText w:val="%1."/>
      <w:lvlJc w:val="left"/>
      <w:pPr>
        <w:tabs>
          <w:tab w:val="num" w:pos="420"/>
        </w:tabs>
        <w:ind w:left="420" w:hanging="420"/>
      </w:pPr>
      <w:rPr>
        <w:rFonts w:hint="eastAsia"/>
      </w:rPr>
    </w:lvl>
    <w:lvl w:ilvl="1">
      <w:start w:val="1"/>
      <w:numFmt w:val="decimal"/>
      <w:lvlText w:val="%2）"/>
      <w:lvlJc w:val="left"/>
      <w:pPr>
        <w:tabs>
          <w:tab w:val="num" w:pos="420"/>
        </w:tabs>
        <w:ind w:left="420" w:hanging="420"/>
      </w:pPr>
      <w:rPr>
        <w:rFonts w:ascii="宋体" w:eastAsia="宋体" w:hAnsi="宋体" w:cs="Times New Roman"/>
      </w:rPr>
    </w:lvl>
    <w:lvl w:ilvl="2">
      <w:start w:val="1"/>
      <w:numFmt w:val="decimal"/>
      <w:lvlText w:val="(%3)"/>
      <w:lvlJc w:val="left"/>
      <w:pPr>
        <w:tabs>
          <w:tab w:val="num" w:pos="758"/>
        </w:tabs>
        <w:ind w:left="758" w:hanging="360"/>
      </w:pPr>
      <w:rPr>
        <w:rFonts w:hint="default"/>
      </w:rPr>
    </w:lvl>
    <w:lvl w:ilvl="3">
      <w:start w:val="1"/>
      <w:numFmt w:val="decimal"/>
      <w:lvlText w:val="%4、"/>
      <w:lvlJc w:val="left"/>
      <w:pPr>
        <w:tabs>
          <w:tab w:val="num" w:pos="1178"/>
        </w:tabs>
        <w:ind w:left="1178" w:hanging="360"/>
      </w:pPr>
      <w:rPr>
        <w:rFonts w:hint="default"/>
      </w:rPr>
    </w:lvl>
    <w:lvl w:ilvl="4">
      <w:start w:val="1"/>
      <w:numFmt w:val="lowerLetter"/>
      <w:lvlText w:val="%5)"/>
      <w:lvlJc w:val="left"/>
      <w:pPr>
        <w:tabs>
          <w:tab w:val="num" w:pos="1658"/>
        </w:tabs>
        <w:ind w:left="1658" w:hanging="420"/>
      </w:pPr>
      <w:rPr>
        <w:rFonts w:hint="eastAsia"/>
      </w:rPr>
    </w:lvl>
    <w:lvl w:ilvl="5">
      <w:start w:val="1"/>
      <w:numFmt w:val="lowerRoman"/>
      <w:lvlText w:val="%6."/>
      <w:lvlJc w:val="right"/>
      <w:pPr>
        <w:tabs>
          <w:tab w:val="num" w:pos="2078"/>
        </w:tabs>
        <w:ind w:left="2078" w:hanging="420"/>
      </w:pPr>
      <w:rPr>
        <w:rFonts w:hint="eastAsia"/>
      </w:rPr>
    </w:lvl>
    <w:lvl w:ilvl="6">
      <w:start w:val="1"/>
      <w:numFmt w:val="decimal"/>
      <w:lvlText w:val="%7."/>
      <w:lvlJc w:val="left"/>
      <w:pPr>
        <w:tabs>
          <w:tab w:val="num" w:pos="2498"/>
        </w:tabs>
        <w:ind w:left="2498" w:hanging="420"/>
      </w:pPr>
      <w:rPr>
        <w:rFonts w:hint="eastAsia"/>
      </w:rPr>
    </w:lvl>
    <w:lvl w:ilvl="7">
      <w:start w:val="1"/>
      <w:numFmt w:val="lowerLetter"/>
      <w:lvlText w:val="%8)"/>
      <w:lvlJc w:val="left"/>
      <w:pPr>
        <w:tabs>
          <w:tab w:val="num" w:pos="2918"/>
        </w:tabs>
        <w:ind w:left="2918" w:hanging="420"/>
      </w:pPr>
      <w:rPr>
        <w:rFonts w:hint="eastAsia"/>
      </w:rPr>
    </w:lvl>
    <w:lvl w:ilvl="8">
      <w:start w:val="1"/>
      <w:numFmt w:val="lowerRoman"/>
      <w:lvlText w:val="%9."/>
      <w:lvlJc w:val="right"/>
      <w:pPr>
        <w:tabs>
          <w:tab w:val="num" w:pos="3338"/>
        </w:tabs>
        <w:ind w:left="3338" w:hanging="420"/>
      </w:pPr>
      <w:rPr>
        <w:rFonts w:hint="eastAsia"/>
      </w:rPr>
    </w:lvl>
  </w:abstractNum>
  <w:abstractNum w:abstractNumId="7" w15:restartNumberingAfterBreak="0">
    <w:nsid w:val="7B9B3349"/>
    <w:multiLevelType w:val="multilevel"/>
    <w:tmpl w:val="B94C4D82"/>
    <w:lvl w:ilvl="0">
      <w:start w:val="2"/>
      <w:numFmt w:val="decimal"/>
      <w:lvlText w:val="%1."/>
      <w:lvlJc w:val="left"/>
      <w:pPr>
        <w:tabs>
          <w:tab w:val="num" w:pos="420"/>
        </w:tabs>
        <w:ind w:left="420" w:hanging="420"/>
      </w:pPr>
      <w:rPr>
        <w:rFonts w:hint="eastAsia"/>
      </w:rPr>
    </w:lvl>
    <w:lvl w:ilvl="1">
      <w:start w:val="1"/>
      <w:numFmt w:val="decimal"/>
      <w:lvlText w:val="%2）"/>
      <w:lvlJc w:val="left"/>
      <w:pPr>
        <w:tabs>
          <w:tab w:val="num" w:pos="420"/>
        </w:tabs>
        <w:ind w:left="420" w:hanging="420"/>
      </w:pPr>
      <w:rPr>
        <w:rFonts w:ascii="宋体" w:eastAsia="宋体" w:hAnsi="宋体" w:cs="Times New Roman"/>
      </w:rPr>
    </w:lvl>
    <w:lvl w:ilvl="2">
      <w:start w:val="1"/>
      <w:numFmt w:val="decimal"/>
      <w:lvlText w:val="(%3)"/>
      <w:lvlJc w:val="left"/>
      <w:pPr>
        <w:tabs>
          <w:tab w:val="num" w:pos="758"/>
        </w:tabs>
        <w:ind w:left="758" w:hanging="360"/>
      </w:pPr>
      <w:rPr>
        <w:rFonts w:hint="default"/>
      </w:rPr>
    </w:lvl>
    <w:lvl w:ilvl="3">
      <w:start w:val="1"/>
      <w:numFmt w:val="decimal"/>
      <w:lvlText w:val="%4、"/>
      <w:lvlJc w:val="left"/>
      <w:pPr>
        <w:tabs>
          <w:tab w:val="num" w:pos="1178"/>
        </w:tabs>
        <w:ind w:left="1178" w:hanging="360"/>
      </w:pPr>
      <w:rPr>
        <w:rFonts w:hint="default"/>
      </w:rPr>
    </w:lvl>
    <w:lvl w:ilvl="4">
      <w:start w:val="1"/>
      <w:numFmt w:val="lowerLetter"/>
      <w:lvlText w:val="%5)"/>
      <w:lvlJc w:val="left"/>
      <w:pPr>
        <w:tabs>
          <w:tab w:val="num" w:pos="1658"/>
        </w:tabs>
        <w:ind w:left="1658" w:hanging="420"/>
      </w:pPr>
      <w:rPr>
        <w:rFonts w:hint="eastAsia"/>
      </w:rPr>
    </w:lvl>
    <w:lvl w:ilvl="5">
      <w:start w:val="1"/>
      <w:numFmt w:val="lowerRoman"/>
      <w:lvlText w:val="%6."/>
      <w:lvlJc w:val="right"/>
      <w:pPr>
        <w:tabs>
          <w:tab w:val="num" w:pos="2078"/>
        </w:tabs>
        <w:ind w:left="2078" w:hanging="420"/>
      </w:pPr>
      <w:rPr>
        <w:rFonts w:hint="eastAsia"/>
      </w:rPr>
    </w:lvl>
    <w:lvl w:ilvl="6">
      <w:start w:val="1"/>
      <w:numFmt w:val="decimal"/>
      <w:lvlText w:val="%7."/>
      <w:lvlJc w:val="left"/>
      <w:pPr>
        <w:tabs>
          <w:tab w:val="num" w:pos="2498"/>
        </w:tabs>
        <w:ind w:left="2498" w:hanging="420"/>
      </w:pPr>
      <w:rPr>
        <w:rFonts w:hint="eastAsia"/>
      </w:rPr>
    </w:lvl>
    <w:lvl w:ilvl="7">
      <w:start w:val="1"/>
      <w:numFmt w:val="lowerLetter"/>
      <w:lvlText w:val="%8)"/>
      <w:lvlJc w:val="left"/>
      <w:pPr>
        <w:tabs>
          <w:tab w:val="num" w:pos="2918"/>
        </w:tabs>
        <w:ind w:left="2918" w:hanging="420"/>
      </w:pPr>
      <w:rPr>
        <w:rFonts w:hint="eastAsia"/>
      </w:rPr>
    </w:lvl>
    <w:lvl w:ilvl="8">
      <w:start w:val="1"/>
      <w:numFmt w:val="lowerRoman"/>
      <w:lvlText w:val="%9."/>
      <w:lvlJc w:val="right"/>
      <w:pPr>
        <w:tabs>
          <w:tab w:val="num" w:pos="3338"/>
        </w:tabs>
        <w:ind w:left="3338" w:hanging="420"/>
      </w:pPr>
      <w:rPr>
        <w:rFonts w:hint="eastAsia"/>
      </w:rPr>
    </w:lvl>
  </w:abstractNum>
  <w:num w:numId="1" w16cid:durableId="1161506311">
    <w:abstractNumId w:val="4"/>
  </w:num>
  <w:num w:numId="2" w16cid:durableId="805858121">
    <w:abstractNumId w:val="0"/>
  </w:num>
  <w:num w:numId="3" w16cid:durableId="1172060887">
    <w:abstractNumId w:val="3"/>
  </w:num>
  <w:num w:numId="4" w16cid:durableId="628710469">
    <w:abstractNumId w:val="5"/>
  </w:num>
  <w:num w:numId="5" w16cid:durableId="874073712">
    <w:abstractNumId w:val="6"/>
  </w:num>
  <w:num w:numId="6" w16cid:durableId="1232346062">
    <w:abstractNumId w:val="7"/>
  </w:num>
  <w:num w:numId="7" w16cid:durableId="1748376054">
    <w:abstractNumId w:val="1"/>
  </w:num>
  <w:num w:numId="8" w16cid:durableId="934552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276"/>
    <w:rsid w:val="00074965"/>
    <w:rsid w:val="000A1CA8"/>
    <w:rsid w:val="001A6B07"/>
    <w:rsid w:val="003F669B"/>
    <w:rsid w:val="00424124"/>
    <w:rsid w:val="00480A6F"/>
    <w:rsid w:val="004C7DAC"/>
    <w:rsid w:val="00531276"/>
    <w:rsid w:val="005D3305"/>
    <w:rsid w:val="00645EBF"/>
    <w:rsid w:val="006A77AB"/>
    <w:rsid w:val="00772B46"/>
    <w:rsid w:val="00787CEB"/>
    <w:rsid w:val="007B3288"/>
    <w:rsid w:val="008E1BD6"/>
    <w:rsid w:val="00933EC9"/>
    <w:rsid w:val="009C7A79"/>
    <w:rsid w:val="00BC77F0"/>
    <w:rsid w:val="00C238FD"/>
    <w:rsid w:val="00CB1E8B"/>
    <w:rsid w:val="00DF2208"/>
    <w:rsid w:val="00F07B59"/>
    <w:rsid w:val="00FE5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7230FA"/>
  <w15:chartTrackingRefBased/>
  <w15:docId w15:val="{0A431F2D-BC79-45CD-974C-746B21C32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3127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3127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3127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3127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31276"/>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531276"/>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3127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3127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53127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3127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3127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3127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31276"/>
    <w:rPr>
      <w:rFonts w:cstheme="majorBidi"/>
      <w:color w:val="0F4761" w:themeColor="accent1" w:themeShade="BF"/>
      <w:sz w:val="28"/>
      <w:szCs w:val="28"/>
    </w:rPr>
  </w:style>
  <w:style w:type="character" w:customStyle="1" w:styleId="50">
    <w:name w:val="标题 5 字符"/>
    <w:basedOn w:val="a0"/>
    <w:link w:val="5"/>
    <w:uiPriority w:val="9"/>
    <w:semiHidden/>
    <w:rsid w:val="00531276"/>
    <w:rPr>
      <w:rFonts w:cstheme="majorBidi"/>
      <w:color w:val="0F4761" w:themeColor="accent1" w:themeShade="BF"/>
      <w:sz w:val="24"/>
    </w:rPr>
  </w:style>
  <w:style w:type="character" w:customStyle="1" w:styleId="60">
    <w:name w:val="标题 6 字符"/>
    <w:basedOn w:val="a0"/>
    <w:link w:val="6"/>
    <w:uiPriority w:val="9"/>
    <w:semiHidden/>
    <w:rsid w:val="00531276"/>
    <w:rPr>
      <w:rFonts w:cstheme="majorBidi"/>
      <w:b/>
      <w:bCs/>
      <w:color w:val="0F4761" w:themeColor="accent1" w:themeShade="BF"/>
    </w:rPr>
  </w:style>
  <w:style w:type="character" w:customStyle="1" w:styleId="70">
    <w:name w:val="标题 7 字符"/>
    <w:basedOn w:val="a0"/>
    <w:link w:val="7"/>
    <w:uiPriority w:val="9"/>
    <w:semiHidden/>
    <w:rsid w:val="00531276"/>
    <w:rPr>
      <w:rFonts w:cstheme="majorBidi"/>
      <w:b/>
      <w:bCs/>
      <w:color w:val="595959" w:themeColor="text1" w:themeTint="A6"/>
    </w:rPr>
  </w:style>
  <w:style w:type="character" w:customStyle="1" w:styleId="80">
    <w:name w:val="标题 8 字符"/>
    <w:basedOn w:val="a0"/>
    <w:link w:val="8"/>
    <w:uiPriority w:val="9"/>
    <w:semiHidden/>
    <w:rsid w:val="00531276"/>
    <w:rPr>
      <w:rFonts w:cstheme="majorBidi"/>
      <w:color w:val="595959" w:themeColor="text1" w:themeTint="A6"/>
    </w:rPr>
  </w:style>
  <w:style w:type="character" w:customStyle="1" w:styleId="90">
    <w:name w:val="标题 9 字符"/>
    <w:basedOn w:val="a0"/>
    <w:link w:val="9"/>
    <w:uiPriority w:val="9"/>
    <w:semiHidden/>
    <w:rsid w:val="00531276"/>
    <w:rPr>
      <w:rFonts w:eastAsiaTheme="majorEastAsia" w:cstheme="majorBidi"/>
      <w:color w:val="595959" w:themeColor="text1" w:themeTint="A6"/>
    </w:rPr>
  </w:style>
  <w:style w:type="paragraph" w:styleId="a3">
    <w:name w:val="Title"/>
    <w:basedOn w:val="a"/>
    <w:next w:val="a"/>
    <w:link w:val="a4"/>
    <w:uiPriority w:val="10"/>
    <w:qFormat/>
    <w:rsid w:val="0053127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3127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3127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3127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31276"/>
    <w:pPr>
      <w:spacing w:before="160"/>
      <w:jc w:val="center"/>
    </w:pPr>
    <w:rPr>
      <w:i/>
      <w:iCs/>
      <w:color w:val="404040" w:themeColor="text1" w:themeTint="BF"/>
    </w:rPr>
  </w:style>
  <w:style w:type="character" w:customStyle="1" w:styleId="a8">
    <w:name w:val="引用 字符"/>
    <w:basedOn w:val="a0"/>
    <w:link w:val="a7"/>
    <w:uiPriority w:val="29"/>
    <w:rsid w:val="00531276"/>
    <w:rPr>
      <w:i/>
      <w:iCs/>
      <w:color w:val="404040" w:themeColor="text1" w:themeTint="BF"/>
    </w:rPr>
  </w:style>
  <w:style w:type="paragraph" w:styleId="a9">
    <w:name w:val="List Paragraph"/>
    <w:basedOn w:val="a"/>
    <w:uiPriority w:val="34"/>
    <w:qFormat/>
    <w:rsid w:val="00531276"/>
    <w:pPr>
      <w:ind w:left="720"/>
      <w:contextualSpacing/>
    </w:pPr>
  </w:style>
  <w:style w:type="character" w:styleId="aa">
    <w:name w:val="Intense Emphasis"/>
    <w:basedOn w:val="a0"/>
    <w:uiPriority w:val="21"/>
    <w:qFormat/>
    <w:rsid w:val="00531276"/>
    <w:rPr>
      <w:i/>
      <w:iCs/>
      <w:color w:val="0F4761" w:themeColor="accent1" w:themeShade="BF"/>
    </w:rPr>
  </w:style>
  <w:style w:type="paragraph" w:styleId="ab">
    <w:name w:val="Intense Quote"/>
    <w:basedOn w:val="a"/>
    <w:next w:val="a"/>
    <w:link w:val="ac"/>
    <w:uiPriority w:val="30"/>
    <w:qFormat/>
    <w:rsid w:val="005312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31276"/>
    <w:rPr>
      <w:i/>
      <w:iCs/>
      <w:color w:val="0F4761" w:themeColor="accent1" w:themeShade="BF"/>
    </w:rPr>
  </w:style>
  <w:style w:type="character" w:styleId="ad">
    <w:name w:val="Intense Reference"/>
    <w:basedOn w:val="a0"/>
    <w:uiPriority w:val="32"/>
    <w:qFormat/>
    <w:rsid w:val="00531276"/>
    <w:rPr>
      <w:b/>
      <w:bCs/>
      <w:smallCaps/>
      <w:color w:val="0F4761" w:themeColor="accent1" w:themeShade="BF"/>
      <w:spacing w:val="5"/>
    </w:rPr>
  </w:style>
  <w:style w:type="paragraph" w:styleId="ae">
    <w:name w:val="header"/>
    <w:basedOn w:val="a"/>
    <w:link w:val="af"/>
    <w:uiPriority w:val="99"/>
    <w:unhideWhenUsed/>
    <w:rsid w:val="001A6B07"/>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1A6B07"/>
    <w:rPr>
      <w:sz w:val="18"/>
      <w:szCs w:val="18"/>
    </w:rPr>
  </w:style>
  <w:style w:type="paragraph" w:styleId="af0">
    <w:name w:val="footer"/>
    <w:basedOn w:val="a"/>
    <w:link w:val="af1"/>
    <w:uiPriority w:val="99"/>
    <w:unhideWhenUsed/>
    <w:rsid w:val="001A6B07"/>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1A6B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941</TotalTime>
  <Pages>4</Pages>
  <Words>888</Words>
  <Characters>942</Characters>
  <Application>Microsoft Office Word</Application>
  <DocSecurity>0</DocSecurity>
  <Lines>104</Lines>
  <Paragraphs>101</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潘达矿</dc:creator>
  <cp:keywords/>
  <dc:description/>
  <cp:lastModifiedBy>曾锦开</cp:lastModifiedBy>
  <cp:revision>7</cp:revision>
  <dcterms:created xsi:type="dcterms:W3CDTF">2025-12-08T07:53:00Z</dcterms:created>
  <dcterms:modified xsi:type="dcterms:W3CDTF">2026-04-10T01:08:00Z</dcterms:modified>
</cp:coreProperties>
</file>